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733" w:rsidRPr="00F76AFF" w:rsidRDefault="003832EC" w:rsidP="00AD673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-336550</wp:posOffset>
                </wp:positionV>
                <wp:extent cx="6400800" cy="9552940"/>
                <wp:effectExtent l="19050" t="19050" r="38100" b="2921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955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236A" w:rsidRDefault="003F236A" w:rsidP="00751471">
                            <w:pPr>
                              <w:pStyle w:val="Balk1"/>
                              <w:ind w:left="426"/>
                            </w:pPr>
                          </w:p>
                          <w:p w:rsidR="003F236A" w:rsidRDefault="003F236A" w:rsidP="00751471">
                            <w:pPr>
                              <w:rPr>
                                <w:b/>
                              </w:rPr>
                            </w:pPr>
                            <w:r w:rsidRPr="00585CF0">
                              <w:rPr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7.8pt;height:61.25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07981442" r:id="rId9"/>
                              </w:object>
                            </w:r>
                            <w:bookmarkStart w:id="1" w:name="_MON_1135435493"/>
                            <w:bookmarkEnd w:id="1"/>
                            <w:bookmarkStart w:id="2" w:name="_MON_1135435591"/>
                            <w:bookmarkEnd w:id="2"/>
                            <w:r w:rsidRPr="00585CF0">
                              <w:rPr>
                                <w:b/>
                              </w:rPr>
                              <w:object w:dxaOrig="5461" w:dyaOrig="1141">
                                <v:shape id="_x0000_i1028" type="#_x0000_t75" style="width:272.95pt;height:56.95pt" o:ole="" fillcolor="window">
                                  <v:imagedata r:id="rId10" o:title=""/>
                                </v:shape>
                                <o:OLEObject Type="Embed" ProgID="Word.Picture.8" ShapeID="_x0000_i1028" DrawAspect="Content" ObjectID="_1507981443" r:id="rId11"/>
                              </w:object>
                            </w:r>
                          </w:p>
                          <w:p w:rsidR="003F236A" w:rsidRDefault="003F236A" w:rsidP="00751471">
                            <w:pPr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/>
                          <w:p w:rsidR="003F236A" w:rsidRDefault="003F236A" w:rsidP="00751471"/>
                          <w:p w:rsidR="003F236A" w:rsidRDefault="003F236A" w:rsidP="00751471"/>
                          <w:tbl>
                            <w:tblPr>
                              <w:tblW w:w="0" w:type="auto"/>
                              <w:tblInd w:w="549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111"/>
                            </w:tblGrid>
                            <w:tr w:rsidR="003F236A" w:rsidRPr="00751471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111" w:type="dxa"/>
                                </w:tcPr>
                                <w:p w:rsidR="003F236A" w:rsidRPr="00751471" w:rsidRDefault="003F236A" w:rsidP="00A44C53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 w:rsidRPr="00403EB3">
                                    <w:rPr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 w:rsidRPr="00403EB3">
                                    <w:rPr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  <w:r w:rsidRPr="00751471">
                                    <w:rPr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3F236A" w:rsidRPr="00751471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3F236A" w:rsidRPr="00751471" w:rsidRDefault="003F236A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236A" w:rsidRPr="00751471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3F236A" w:rsidRPr="00751471" w:rsidRDefault="003F236A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236A" w:rsidRPr="00751471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3F236A" w:rsidRPr="00751471" w:rsidRDefault="003F236A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236A" w:rsidRPr="00751471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3F236A" w:rsidRPr="00751471" w:rsidRDefault="003F236A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236A" w:rsidRPr="00751471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3F236A" w:rsidRPr="00751471" w:rsidRDefault="003F236A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F236A" w:rsidRPr="00751471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3F236A" w:rsidRPr="00751471" w:rsidRDefault="003F236A">
                                  <w:pPr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 w:rsidRPr="00751471">
                                    <w:rPr>
                                      <w:b/>
                                      <w:bCs/>
                                      <w:sz w:val="24"/>
                                    </w:rPr>
                                    <w:t xml:space="preserve">ICS </w:t>
                                  </w:r>
                                  <w:r w:rsidRPr="00751471">
                                    <w:rPr>
                                      <w:bCs/>
                                      <w:sz w:val="24"/>
                                    </w:rPr>
                                    <w:t>67.</w:t>
                                  </w:r>
                                  <w:r>
                                    <w:rPr>
                                      <w:bCs/>
                                      <w:sz w:val="24"/>
                                    </w:rPr>
                                    <w:t>080</w:t>
                                  </w:r>
                                  <w:r w:rsidRPr="00751471">
                                    <w:rPr>
                                      <w:bCs/>
                                      <w:sz w:val="24"/>
                                    </w:rPr>
                                    <w:t>.</w:t>
                                  </w:r>
                                  <w:r w:rsidR="00A44C53">
                                    <w:rPr>
                                      <w:bCs/>
                                      <w:sz w:val="24"/>
                                    </w:rPr>
                                    <w:t>1</w:t>
                                  </w:r>
                                  <w:r w:rsidRPr="00751471">
                                    <w:rPr>
                                      <w:bCs/>
                                      <w:sz w:val="24"/>
                                    </w:rPr>
                                    <w:t>0</w:t>
                                  </w:r>
                                  <w:r w:rsidRPr="00751471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3F236A" w:rsidRDefault="003F236A" w:rsidP="00751471"/>
                          <w:p w:rsidR="003F236A" w:rsidRDefault="003F236A" w:rsidP="00751471"/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38"/>
                            </w:tblGrid>
                            <w:tr w:rsidR="003F236A" w:rsidRPr="00751471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3F236A" w:rsidRPr="00751471" w:rsidRDefault="003F236A"/>
                              </w:tc>
                            </w:tr>
                            <w:tr w:rsidR="003F236A" w:rsidRPr="00751471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3F236A" w:rsidRPr="00751471" w:rsidRDefault="003F236A"/>
                              </w:tc>
                            </w:tr>
                            <w:tr w:rsidR="003F236A" w:rsidRPr="00751471">
                              <w:trPr>
                                <w:cantSplit/>
                                <w:trHeight w:val="28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3F236A" w:rsidRPr="00751471" w:rsidRDefault="00F76AFF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123826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KEÇİBOYNUZU (HARNUP) PEKMEZİ</w:t>
                                  </w:r>
                                  <w:r w:rsidDel="002B5C35">
                                    <w:rPr>
                                      <w:b/>
                                      <w:sz w:val="28"/>
                                    </w:rPr>
                                    <w:t xml:space="preserve"> </w:t>
                                  </w:r>
                                </w:p>
                                <w:p w:rsidR="003F236A" w:rsidRPr="00751471" w:rsidRDefault="003F236A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  <w:p w:rsidR="003F236A" w:rsidRPr="00751471" w:rsidRDefault="003F236A" w:rsidP="005244E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76AFF">
                                    <w:rPr>
                                      <w:bCs/>
                                      <w:sz w:val="28"/>
                                      <w:szCs w:val="28"/>
                                      <w:bdr w:val="none" w:sz="0" w:space="0" w:color="auto" w:frame="1"/>
                                    </w:rPr>
                                    <w:t>Pekmez (</w:t>
                                  </w:r>
                                  <w:proofErr w:type="spellStart"/>
                                  <w:r w:rsidRPr="00F76AFF">
                                    <w:rPr>
                                      <w:bCs/>
                                      <w:sz w:val="28"/>
                                      <w:szCs w:val="28"/>
                                      <w:bdr w:val="none" w:sz="0" w:space="0" w:color="auto" w:frame="1"/>
                                    </w:rPr>
                                    <w:t>Made</w:t>
                                  </w:r>
                                  <w:proofErr w:type="spellEnd"/>
                                  <w:r w:rsidRPr="00F76AFF">
                                    <w:rPr>
                                      <w:bCs/>
                                      <w:sz w:val="28"/>
                                      <w:szCs w:val="28"/>
                                      <w:bdr w:val="none" w:sz="0" w:space="0" w:color="auto" w:frame="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Cs/>
                                      <w:sz w:val="28"/>
                                      <w:szCs w:val="28"/>
                                      <w:bdr w:val="none" w:sz="0" w:space="0" w:color="auto" w:frame="1"/>
                                    </w:rPr>
                                    <w:t>f</w:t>
                                  </w:r>
                                  <w:r w:rsidRPr="00F76AFF">
                                    <w:rPr>
                                      <w:bCs/>
                                      <w:sz w:val="28"/>
                                      <w:szCs w:val="28"/>
                                      <w:bdr w:val="none" w:sz="0" w:space="0" w:color="auto" w:frame="1"/>
                                    </w:rPr>
                                    <w:t>rom</w:t>
                                  </w:r>
                                  <w:proofErr w:type="spellEnd"/>
                                  <w:r w:rsidRPr="00F76AFF">
                                    <w:rPr>
                                      <w:bCs/>
                                      <w:sz w:val="28"/>
                                      <w:szCs w:val="28"/>
                                      <w:bdr w:val="none" w:sz="0" w:space="0" w:color="auto" w:frame="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Cs/>
                                      <w:sz w:val="28"/>
                                      <w:szCs w:val="28"/>
                                      <w:bdr w:val="none" w:sz="0" w:space="0" w:color="auto" w:frame="1"/>
                                    </w:rPr>
                                    <w:t>c</w:t>
                                  </w:r>
                                  <w:r w:rsidRPr="00F76AFF">
                                    <w:rPr>
                                      <w:bCs/>
                                      <w:sz w:val="28"/>
                                      <w:szCs w:val="28"/>
                                      <w:bdr w:val="none" w:sz="0" w:space="0" w:color="auto" w:frame="1"/>
                                    </w:rPr>
                                    <w:t>arob</w:t>
                                  </w:r>
                                  <w:proofErr w:type="spellEnd"/>
                                  <w:r w:rsidRPr="00F76AFF">
                                    <w:rPr>
                                      <w:bCs/>
                                      <w:sz w:val="28"/>
                                      <w:szCs w:val="28"/>
                                      <w:bdr w:val="none" w:sz="0" w:space="0" w:color="auto" w:frame="1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:rsidR="003F236A" w:rsidRDefault="003F236A"/>
                          <w:p w:rsidR="003F236A" w:rsidRDefault="003F236A" w:rsidP="00751471"/>
                          <w:p w:rsidR="003F236A" w:rsidRDefault="003F236A" w:rsidP="00751471"/>
                          <w:p w:rsidR="003F236A" w:rsidRDefault="003F236A" w:rsidP="00751471"/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7421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268"/>
                            </w:tblGrid>
                            <w:tr w:rsidR="003F236A" w:rsidRPr="00751471">
                              <w:tc>
                                <w:tcPr>
                                  <w:tcW w:w="2268" w:type="dxa"/>
                                </w:tcPr>
                                <w:p w:rsidR="003F236A" w:rsidRPr="00751471" w:rsidRDefault="003F236A" w:rsidP="005D5912">
                                  <w:pPr>
                                    <w:spacing w:before="60" w:after="60"/>
                                    <w:jc w:val="center"/>
                                  </w:pPr>
                                  <w:r w:rsidRPr="00751471">
                                    <w:rPr>
                                      <w:b/>
                                      <w:lang w:val="de-DE"/>
                                    </w:rPr>
                                    <w:t>I. MÜTALAA</w:t>
                                  </w:r>
                                  <w:r w:rsidRPr="00751471">
                                    <w:t xml:space="preserve"> </w:t>
                                  </w:r>
                                </w:p>
                              </w:tc>
                            </w:tr>
                            <w:tr w:rsidR="003F236A" w:rsidRPr="00751471">
                              <w:tc>
                                <w:tcPr>
                                  <w:tcW w:w="2268" w:type="dxa"/>
                                </w:tcPr>
                                <w:p w:rsidR="003F236A" w:rsidRPr="00751471" w:rsidRDefault="003F236A" w:rsidP="005D5912">
                                  <w:pPr>
                                    <w:spacing w:before="60" w:after="60"/>
                                    <w:jc w:val="center"/>
                                    <w:rPr>
                                      <w:b/>
                                      <w:lang w:val="de-DE"/>
                                    </w:rPr>
                                  </w:pPr>
                                  <w:r>
                                    <w:rPr>
                                      <w:b/>
                                      <w:lang w:val="de-DE"/>
                                    </w:rPr>
                                    <w:t>201394541</w:t>
                                  </w:r>
                                </w:p>
                              </w:tc>
                            </w:tr>
                          </w:tbl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</w:pPr>
                          </w:p>
                          <w:p w:rsidR="003F236A" w:rsidRDefault="003F236A" w:rsidP="00751471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</w:pPr>
                          </w:p>
                          <w:tbl>
                            <w:tblPr>
                              <w:tblW w:w="0" w:type="auto"/>
                              <w:tblInd w:w="180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797"/>
                            </w:tblGrid>
                            <w:tr w:rsidR="003F236A" w:rsidRPr="00751471">
                              <w:tc>
                                <w:tcPr>
                                  <w:tcW w:w="7797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3F236A" w:rsidRPr="00751471" w:rsidRDefault="003F236A" w:rsidP="00C918D3">
                                  <w:pPr>
                                    <w:jc w:val="both"/>
                                  </w:pPr>
                                  <w:r w:rsidRPr="00AD6733">
                                    <w:t xml:space="preserve">Bu tasarıya görüş verilirken, tasarı metni içerisinde kullanılan kelime ve/veya ifadelerle ilgili olarak bilinen patent hakları hususunda tarafımıza bilgi ve gerekli </w:t>
                                  </w:r>
                                  <w:proofErr w:type="spellStart"/>
                                  <w:r w:rsidRPr="00AD6733">
                                    <w:t>dökümanın</w:t>
                                  </w:r>
                                  <w:proofErr w:type="spellEnd"/>
                                  <w:r w:rsidRPr="00AD6733">
                                    <w:t xml:space="preserve">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3F236A" w:rsidRDefault="003F236A" w:rsidP="00751471"/>
                          <w:p w:rsidR="003F236A" w:rsidRDefault="003F236A" w:rsidP="00751471">
                            <w:pPr>
                              <w:ind w:left="1701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3F236A" w:rsidRPr="00751471" w:rsidRDefault="003F236A" w:rsidP="00751471">
                            <w:pPr>
                              <w:ind w:left="170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1471">
                              <w:rPr>
                                <w:b/>
                                <w:sz w:val="28"/>
                                <w:szCs w:val="28"/>
                              </w:rPr>
                              <w:t>Necatibey</w:t>
                            </w:r>
                            <w:proofErr w:type="spellEnd"/>
                            <w:r w:rsidRPr="0075147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Caddesi No.112 Bakanlıklar/ANKARA</w:t>
                            </w:r>
                          </w:p>
                          <w:p w:rsidR="003F236A" w:rsidRDefault="003F236A" w:rsidP="00751471">
                            <w:pPr>
                              <w:pStyle w:val="stbilgi"/>
                              <w:ind w:left="1701"/>
                            </w:pPr>
                          </w:p>
                          <w:p w:rsidR="003F236A" w:rsidRDefault="003F236A" w:rsidP="007514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11.3pt;margin-top:-26.5pt;width:7in;height:7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" strokeweight="4.5pt">
                <v:stroke linestyle="thickThin"/>
                <v:textbox>
                  <w:txbxContent>
                    <w:p w:rsidR="003F236A" w:rsidRDefault="003F236A" w:rsidP="00751471">
                      <w:pPr>
                        <w:pStyle w:val="Balk1"/>
                        <w:ind w:left="426"/>
                      </w:pPr>
                    </w:p>
                    <w:p w:rsidR="003F236A" w:rsidRDefault="003F236A" w:rsidP="00751471">
                      <w:pPr>
                        <w:rPr>
                          <w:b/>
                        </w:rPr>
                      </w:pPr>
                      <w:r w:rsidRPr="00585CF0">
                        <w:rPr>
                          <w:b/>
                        </w:rPr>
                        <w:object w:dxaOrig="2101" w:dyaOrig="1201">
                          <v:shape id="_x0000_i1026" type="#_x0000_t75" style="width:97.8pt;height:61.25pt" o:ole="" fillcolor="window">
                            <v:imagedata r:id="rId8" o:title=""/>
                          </v:shape>
                          <o:OLEObject Type="Embed" ProgID="Word.Picture.8" ShapeID="_x0000_i1026" DrawAspect="Content" ObjectID="_1507981442" r:id="rId12"/>
                        </w:object>
                      </w:r>
                      <w:bookmarkStart w:id="3" w:name="_MON_1135435493"/>
                      <w:bookmarkEnd w:id="3"/>
                      <w:bookmarkStart w:id="4" w:name="_MON_1135435591"/>
                      <w:bookmarkEnd w:id="4"/>
                      <w:r w:rsidRPr="00585CF0">
                        <w:rPr>
                          <w:b/>
                        </w:rPr>
                        <w:object w:dxaOrig="5461" w:dyaOrig="1141">
                          <v:shape id="_x0000_i1028" type="#_x0000_t75" style="width:272.95pt;height:56.95pt" o:ole="" fillcolor="window">
                            <v:imagedata r:id="rId10" o:title=""/>
                          </v:shape>
                          <o:OLEObject Type="Embed" ProgID="Word.Picture.8" ShapeID="_x0000_i1028" DrawAspect="Content" ObjectID="_1507981443" r:id="rId13"/>
                        </w:object>
                      </w:r>
                    </w:p>
                    <w:p w:rsidR="003F236A" w:rsidRDefault="003F236A" w:rsidP="00751471">
                      <w:pPr>
                        <w:rPr>
                          <w:b/>
                        </w:rPr>
                      </w:pPr>
                    </w:p>
                    <w:p w:rsidR="003F236A" w:rsidRDefault="003F236A" w:rsidP="00751471"/>
                    <w:p w:rsidR="003F236A" w:rsidRDefault="003F236A" w:rsidP="00751471"/>
                    <w:p w:rsidR="003F236A" w:rsidRDefault="003F236A" w:rsidP="00751471"/>
                    <w:tbl>
                      <w:tblPr>
                        <w:tblW w:w="0" w:type="auto"/>
                        <w:tblInd w:w="549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111"/>
                      </w:tblGrid>
                      <w:tr w:rsidR="003F236A" w:rsidRPr="00751471">
                        <w:trPr>
                          <w:cantSplit/>
                          <w:trHeight w:val="282"/>
                        </w:trPr>
                        <w:tc>
                          <w:tcPr>
                            <w:tcW w:w="4111" w:type="dxa"/>
                          </w:tcPr>
                          <w:p w:rsidR="003F236A" w:rsidRPr="00751471" w:rsidRDefault="003F236A" w:rsidP="00A44C53">
                            <w:pPr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 w:rsidRPr="00403EB3">
                              <w:rPr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 w:rsidRPr="00403EB3">
                              <w:rPr>
                                <w:b/>
                                <w:sz w:val="44"/>
                              </w:rPr>
                              <w:t xml:space="preserve"> </w:t>
                            </w:r>
                            <w:r w:rsidRPr="00751471">
                              <w:rPr>
                                <w:b/>
                                <w:sz w:val="44"/>
                              </w:rPr>
                              <w:t xml:space="preserve"> </w:t>
                            </w:r>
                          </w:p>
                        </w:tc>
                      </w:tr>
                      <w:tr w:rsidR="003F236A" w:rsidRPr="00751471"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3F236A" w:rsidRPr="00751471" w:rsidRDefault="003F236A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236A" w:rsidRPr="00751471"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3F236A" w:rsidRPr="00751471" w:rsidRDefault="003F236A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236A" w:rsidRPr="00751471"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3F236A" w:rsidRPr="00751471" w:rsidRDefault="003F236A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236A" w:rsidRPr="00751471"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3F236A" w:rsidRPr="00751471" w:rsidRDefault="003F236A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236A" w:rsidRPr="00751471"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3F236A" w:rsidRPr="00751471" w:rsidRDefault="003F236A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F236A" w:rsidRPr="00751471"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3F236A" w:rsidRPr="00751471" w:rsidRDefault="003F236A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751471">
                              <w:rPr>
                                <w:b/>
                                <w:bCs/>
                                <w:sz w:val="24"/>
                              </w:rPr>
                              <w:t xml:space="preserve">ICS </w:t>
                            </w:r>
                            <w:r w:rsidRPr="00751471">
                              <w:rPr>
                                <w:bCs/>
                                <w:sz w:val="24"/>
                              </w:rPr>
                              <w:t>67.</w:t>
                            </w:r>
                            <w:r>
                              <w:rPr>
                                <w:bCs/>
                                <w:sz w:val="24"/>
                              </w:rPr>
                              <w:t>080</w:t>
                            </w:r>
                            <w:r w:rsidRPr="00751471">
                              <w:rPr>
                                <w:bCs/>
                                <w:sz w:val="24"/>
                              </w:rPr>
                              <w:t>.</w:t>
                            </w:r>
                            <w:r w:rsidR="00A44C53">
                              <w:rPr>
                                <w:bCs/>
                                <w:sz w:val="24"/>
                              </w:rPr>
                              <w:t>1</w:t>
                            </w:r>
                            <w:r w:rsidRPr="00751471">
                              <w:rPr>
                                <w:bCs/>
                                <w:sz w:val="24"/>
                              </w:rPr>
                              <w:t>0</w:t>
                            </w:r>
                            <w:r w:rsidRPr="00751471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3F236A" w:rsidRDefault="003F236A" w:rsidP="00751471"/>
                    <w:p w:rsidR="003F236A" w:rsidRDefault="003F236A" w:rsidP="00751471"/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38"/>
                      </w:tblGrid>
                      <w:tr w:rsidR="003F236A" w:rsidRPr="00751471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3F236A" w:rsidRPr="00751471" w:rsidRDefault="003F236A"/>
                        </w:tc>
                      </w:tr>
                      <w:tr w:rsidR="003F236A" w:rsidRPr="00751471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3F236A" w:rsidRPr="00751471" w:rsidRDefault="003F236A"/>
                        </w:tc>
                      </w:tr>
                      <w:tr w:rsidR="003F236A" w:rsidRPr="00751471">
                        <w:trPr>
                          <w:cantSplit/>
                          <w:trHeight w:val="284"/>
                        </w:trPr>
                        <w:tc>
                          <w:tcPr>
                            <w:tcW w:w="7938" w:type="dxa"/>
                          </w:tcPr>
                          <w:p w:rsidR="003F236A" w:rsidRPr="00751471" w:rsidRDefault="00F76AFF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123826">
                              <w:rPr>
                                <w:b/>
                                <w:sz w:val="28"/>
                                <w:szCs w:val="28"/>
                              </w:rPr>
                              <w:t>KEÇİBOYNUZU (HARNUP) PEKMEZİ</w:t>
                            </w:r>
                            <w:r w:rsidDel="002B5C35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  <w:p w:rsidR="003F236A" w:rsidRPr="00751471" w:rsidRDefault="003F236A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3F236A" w:rsidRPr="00751471" w:rsidRDefault="003F236A" w:rsidP="005244E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76AFF">
                              <w:rPr>
                                <w:bCs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Pekmez (</w:t>
                            </w:r>
                            <w:proofErr w:type="spellStart"/>
                            <w:r w:rsidRPr="00F76AFF">
                              <w:rPr>
                                <w:bCs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Made</w:t>
                            </w:r>
                            <w:proofErr w:type="spellEnd"/>
                            <w:r w:rsidRPr="00F76AFF">
                              <w:rPr>
                                <w:bCs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f</w:t>
                            </w:r>
                            <w:r w:rsidRPr="00F76AFF">
                              <w:rPr>
                                <w:bCs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rom</w:t>
                            </w:r>
                            <w:proofErr w:type="spellEnd"/>
                            <w:r w:rsidRPr="00F76AFF">
                              <w:rPr>
                                <w:bCs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c</w:t>
                            </w:r>
                            <w:r w:rsidRPr="00F76AFF">
                              <w:rPr>
                                <w:bCs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arob</w:t>
                            </w:r>
                            <w:proofErr w:type="spellEnd"/>
                            <w:r w:rsidRPr="00F76AFF">
                              <w:rPr>
                                <w:bCs/>
                                <w:sz w:val="28"/>
                                <w:szCs w:val="28"/>
                                <w:bdr w:val="none" w:sz="0" w:space="0" w:color="auto" w:frame="1"/>
                              </w:rPr>
                              <w:t>)</w:t>
                            </w:r>
                          </w:p>
                        </w:tc>
                      </w:tr>
                    </w:tbl>
                    <w:p w:rsidR="003F236A" w:rsidRDefault="003F236A"/>
                    <w:p w:rsidR="003F236A" w:rsidRDefault="003F236A" w:rsidP="00751471"/>
                    <w:p w:rsidR="003F236A" w:rsidRDefault="003F236A" w:rsidP="00751471"/>
                    <w:p w:rsidR="003F236A" w:rsidRDefault="003F236A" w:rsidP="00751471"/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7421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268"/>
                      </w:tblGrid>
                      <w:tr w:rsidR="003F236A" w:rsidRPr="00751471">
                        <w:tc>
                          <w:tcPr>
                            <w:tcW w:w="2268" w:type="dxa"/>
                          </w:tcPr>
                          <w:p w:rsidR="003F236A" w:rsidRPr="00751471" w:rsidRDefault="003F236A" w:rsidP="005D5912">
                            <w:pPr>
                              <w:spacing w:before="60" w:after="60"/>
                              <w:jc w:val="center"/>
                            </w:pPr>
                            <w:r w:rsidRPr="00751471">
                              <w:rPr>
                                <w:b/>
                                <w:lang w:val="de-DE"/>
                              </w:rPr>
                              <w:t>I. MÜTALAA</w:t>
                            </w:r>
                            <w:r w:rsidRPr="00751471">
                              <w:t xml:space="preserve"> </w:t>
                            </w:r>
                          </w:p>
                        </w:tc>
                      </w:tr>
                      <w:tr w:rsidR="003F236A" w:rsidRPr="00751471">
                        <w:tc>
                          <w:tcPr>
                            <w:tcW w:w="2268" w:type="dxa"/>
                          </w:tcPr>
                          <w:p w:rsidR="003F236A" w:rsidRPr="00751471" w:rsidRDefault="003F236A" w:rsidP="005D5912">
                            <w:pPr>
                              <w:spacing w:before="60" w:after="60"/>
                              <w:jc w:val="center"/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201394541</w:t>
                            </w:r>
                          </w:p>
                        </w:tc>
                      </w:tr>
                    </w:tbl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</w:pPr>
                    </w:p>
                    <w:p w:rsidR="003F236A" w:rsidRDefault="003F236A" w:rsidP="00751471">
                      <w:pPr>
                        <w:tabs>
                          <w:tab w:val="left" w:pos="1701"/>
                          <w:tab w:val="left" w:pos="5670"/>
                        </w:tabs>
                      </w:pPr>
                    </w:p>
                    <w:tbl>
                      <w:tblPr>
                        <w:tblW w:w="0" w:type="auto"/>
                        <w:tblInd w:w="180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797"/>
                      </w:tblGrid>
                      <w:tr w:rsidR="003F236A" w:rsidRPr="00751471">
                        <w:tc>
                          <w:tcPr>
                            <w:tcW w:w="7797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3F236A" w:rsidRPr="00751471" w:rsidRDefault="003F236A" w:rsidP="00C918D3">
                            <w:pPr>
                              <w:jc w:val="both"/>
                            </w:pPr>
                            <w:r w:rsidRPr="00AD6733">
                              <w:t xml:space="preserve">Bu tasarıya görüş verilirken, tasarı metni içerisinde kullanılan kelime ve/veya ifadelerle ilgili olarak bilinen patent hakları hususunda tarafımıza bilgi ve gerekli </w:t>
                            </w:r>
                            <w:proofErr w:type="spellStart"/>
                            <w:r w:rsidRPr="00AD6733">
                              <w:t>dökümanın</w:t>
                            </w:r>
                            <w:proofErr w:type="spellEnd"/>
                            <w:r w:rsidRPr="00AD6733">
                              <w:t xml:space="preserve"> sağlanması da göz önünde bulundurulmalıdır.</w:t>
                            </w:r>
                          </w:p>
                        </w:tc>
                      </w:tr>
                    </w:tbl>
                    <w:p w:rsidR="003F236A" w:rsidRDefault="003F236A" w:rsidP="00751471"/>
                    <w:p w:rsidR="003F236A" w:rsidRDefault="003F236A" w:rsidP="00751471">
                      <w:pPr>
                        <w:ind w:left="1701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3F236A" w:rsidRPr="00751471" w:rsidRDefault="003F236A" w:rsidP="00751471">
                      <w:pPr>
                        <w:ind w:left="1701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751471">
                        <w:rPr>
                          <w:b/>
                          <w:sz w:val="28"/>
                          <w:szCs w:val="28"/>
                        </w:rPr>
                        <w:t>Necatibey</w:t>
                      </w:r>
                      <w:proofErr w:type="spellEnd"/>
                      <w:r w:rsidRPr="00751471">
                        <w:rPr>
                          <w:b/>
                          <w:sz w:val="28"/>
                          <w:szCs w:val="28"/>
                        </w:rPr>
                        <w:t xml:space="preserve"> Caddesi No.112 Bakanlıklar/ANKARA</w:t>
                      </w:r>
                    </w:p>
                    <w:p w:rsidR="003F236A" w:rsidRDefault="003F236A" w:rsidP="00751471">
                      <w:pPr>
                        <w:pStyle w:val="stbilgi"/>
                        <w:ind w:left="1701"/>
                      </w:pPr>
                    </w:p>
                    <w:p w:rsidR="003F236A" w:rsidRDefault="003F236A" w:rsidP="00751471"/>
                  </w:txbxContent>
                </v:textbox>
              </v:shape>
            </w:pict>
          </mc:Fallback>
        </mc:AlternateContent>
      </w:r>
      <w:r w:rsidR="00751471" w:rsidRPr="00751471">
        <w:rPr>
          <w:rFonts w:eastAsia="Times New Roman" w:cs="Times New Roman"/>
          <w:b/>
          <w:bCs/>
          <w:sz w:val="28"/>
          <w:szCs w:val="28"/>
        </w:rPr>
        <w:br w:type="page"/>
      </w:r>
      <w:r w:rsidR="00AD6733" w:rsidRPr="00F76AFF">
        <w:rPr>
          <w:b/>
          <w:sz w:val="28"/>
          <w:szCs w:val="28"/>
        </w:rPr>
        <w:lastRenderedPageBreak/>
        <w:t>Ön söz</w:t>
      </w:r>
    </w:p>
    <w:p w:rsidR="00C20BC7" w:rsidRPr="00E20F6F" w:rsidRDefault="00C20BC7" w:rsidP="00AD6733">
      <w:pPr>
        <w:jc w:val="center"/>
        <w:rPr>
          <w:b/>
        </w:rPr>
      </w:pPr>
    </w:p>
    <w:p w:rsidR="00C20BC7" w:rsidRPr="00C20BC7" w:rsidRDefault="00C20BC7" w:rsidP="00F76AFF">
      <w:pPr>
        <w:numPr>
          <w:ilvl w:val="0"/>
          <w:numId w:val="47"/>
        </w:numPr>
        <w:ind w:left="284" w:hanging="284"/>
        <w:jc w:val="both"/>
        <w:rPr>
          <w:lang w:val="sv-SE"/>
        </w:rPr>
      </w:pPr>
      <w:r w:rsidRPr="00542118">
        <w:t xml:space="preserve">Bu tasarı, Türk </w:t>
      </w:r>
      <w:proofErr w:type="spellStart"/>
      <w:r w:rsidRPr="00542118">
        <w:t>Standardları</w:t>
      </w:r>
      <w:proofErr w:type="spellEnd"/>
      <w:r w:rsidRPr="00542118">
        <w:t xml:space="preserve"> Enstitüsü, Gıda, Tarım ve Hayvanc</w:t>
      </w:r>
      <w:r>
        <w:t xml:space="preserve">ılık İhtisas Kuruluna bağlı TK24 Gıda Teknik Komitesi’nce </w:t>
      </w:r>
      <w:r w:rsidRPr="00542118">
        <w:t>hazırlanm</w:t>
      </w:r>
      <w:r>
        <w:t xml:space="preserve">ış ve TSE Teknik Kurulu’nun </w:t>
      </w:r>
      <w:proofErr w:type="gramStart"/>
      <w:r>
        <w:t>……..……..</w:t>
      </w:r>
      <w:proofErr w:type="gramEnd"/>
      <w:r w:rsidRPr="00542118">
        <w:t>tarihli toplantısında kabul edilerek yayımına karar verilmiştir.</w:t>
      </w:r>
    </w:p>
    <w:p w:rsidR="00AD6733" w:rsidRPr="00E20F6F" w:rsidRDefault="00AD6733" w:rsidP="00AD6733"/>
    <w:p w:rsidR="00C20BC7" w:rsidRDefault="00C20BC7" w:rsidP="00F76AFF">
      <w:pPr>
        <w:numPr>
          <w:ilvl w:val="0"/>
          <w:numId w:val="47"/>
        </w:numPr>
        <w:ind w:left="284" w:hanging="284"/>
        <w:jc w:val="both"/>
        <w:rPr>
          <w:lang w:val="sv-SE"/>
        </w:rPr>
      </w:pPr>
      <w:r w:rsidRPr="00A73040">
        <w:t>Bu tasarıya görüş verilirken, tasarı metni içerisinde kullanılan kelime ve/veya ifadelerle ilgili olarak bilinen patent hakları hususunda tarafımıza bilgi ve gerekli dokümanın sağlanması da göz önünde bulundurulmalıdır</w:t>
      </w:r>
      <w:r>
        <w:t>.</w:t>
      </w:r>
    </w:p>
    <w:p w:rsidR="00C20BC7" w:rsidRDefault="00C20BC7" w:rsidP="00F76AFF">
      <w:pPr>
        <w:ind w:left="284"/>
        <w:jc w:val="both"/>
        <w:rPr>
          <w:lang w:val="sv-SE"/>
        </w:rPr>
      </w:pPr>
    </w:p>
    <w:p w:rsidR="00C20BC7" w:rsidRDefault="00C20BC7" w:rsidP="00F76AFF">
      <w:pPr>
        <w:jc w:val="both"/>
      </w:pPr>
    </w:p>
    <w:p w:rsidR="00C20BC7" w:rsidRPr="00945326" w:rsidRDefault="00C20BC7" w:rsidP="00F76AFF">
      <w:pPr>
        <w:jc w:val="both"/>
        <w:rPr>
          <w:lang w:val="sv-SE"/>
        </w:rPr>
      </w:pPr>
    </w:p>
    <w:p w:rsidR="00751471" w:rsidRPr="00751471" w:rsidRDefault="007F19C8" w:rsidP="00AD6733">
      <w:pPr>
        <w:jc w:val="center"/>
        <w:rPr>
          <w:rFonts w:eastAsia="Times New Roman" w:cs="Times New Roman"/>
          <w:szCs w:val="24"/>
        </w:rPr>
      </w:pPr>
      <w:r w:rsidRPr="00B678F6">
        <w:rPr>
          <w:rFonts w:eastAsia="Times New Roman" w:cs="Times New Roman"/>
          <w:noProof/>
          <w:szCs w:val="24"/>
          <w:lang w:eastAsia="tr-TR"/>
        </w:rPr>
        <w:t>.</w:t>
      </w:r>
    </w:p>
    <w:p w:rsidR="00751471" w:rsidRPr="00751471" w:rsidRDefault="00751471" w:rsidP="00751471">
      <w:pPr>
        <w:jc w:val="both"/>
        <w:rPr>
          <w:rFonts w:eastAsia="Times New Roman" w:cs="Times New Roman"/>
          <w:szCs w:val="24"/>
        </w:rPr>
      </w:pPr>
    </w:p>
    <w:p w:rsidR="00751471" w:rsidRPr="00751471" w:rsidRDefault="00751471" w:rsidP="00751471">
      <w:pPr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C918D3" w:rsidRDefault="00C918D3" w:rsidP="00751471">
      <w:pPr>
        <w:jc w:val="center"/>
        <w:rPr>
          <w:rFonts w:eastAsia="Times New Roman" w:cs="Times New Roman"/>
          <w:b/>
          <w:bCs/>
          <w:sz w:val="28"/>
          <w:szCs w:val="28"/>
        </w:rPr>
        <w:sectPr w:rsidR="00C918D3" w:rsidSect="0016200F">
          <w:headerReference w:type="even" r:id="rId14"/>
          <w:headerReference w:type="default" r:id="rId15"/>
          <w:headerReference w:type="first" r:id="rId16"/>
          <w:pgSz w:w="11906" w:h="16838" w:code="9"/>
          <w:pgMar w:top="1418" w:right="1134" w:bottom="1134" w:left="1134" w:header="851" w:footer="851" w:gutter="0"/>
          <w:pgNumType w:start="0" w:chapStyle="1" w:chapSep="emDash"/>
          <w:cols w:space="720"/>
          <w:docGrid w:linePitch="360"/>
        </w:sectPr>
      </w:pPr>
    </w:p>
    <w:p w:rsidR="00751471" w:rsidRPr="00751471" w:rsidRDefault="00751471" w:rsidP="00751471">
      <w:pPr>
        <w:jc w:val="center"/>
        <w:rPr>
          <w:rFonts w:eastAsia="Times New Roman" w:cs="Times New Roman"/>
          <w:b/>
          <w:bCs/>
          <w:sz w:val="28"/>
          <w:szCs w:val="28"/>
        </w:rPr>
      </w:pPr>
      <w:r w:rsidRPr="00751471">
        <w:rPr>
          <w:rFonts w:eastAsia="Times New Roman" w:cs="Times New Roman"/>
          <w:b/>
          <w:bCs/>
          <w:sz w:val="28"/>
          <w:szCs w:val="28"/>
        </w:rPr>
        <w:lastRenderedPageBreak/>
        <w:t>İçindekiler</w:t>
      </w:r>
    </w:p>
    <w:p w:rsidR="00751471" w:rsidRPr="00751471" w:rsidRDefault="00751471" w:rsidP="00751471">
      <w:pPr>
        <w:rPr>
          <w:rFonts w:eastAsia="Times New Roman" w:cs="Times New Roman"/>
          <w:szCs w:val="20"/>
        </w:rPr>
      </w:pPr>
    </w:p>
    <w:p w:rsidR="00F76AFF" w:rsidRDefault="00742355">
      <w:pPr>
        <w:pStyle w:val="T1"/>
        <w:tabs>
          <w:tab w:val="left" w:pos="480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 w:rsidRPr="00F571DF">
        <w:rPr>
          <w:szCs w:val="24"/>
        </w:rPr>
        <w:fldChar w:fldCharType="begin"/>
      </w:r>
      <w:r w:rsidR="00C918D3" w:rsidRPr="00F571DF">
        <w:rPr>
          <w:szCs w:val="24"/>
          <w:lang w:val="tr-TR"/>
        </w:rPr>
        <w:instrText xml:space="preserve"> TOC \o "1-2" \u </w:instrText>
      </w:r>
      <w:r w:rsidRPr="00F571DF">
        <w:rPr>
          <w:szCs w:val="24"/>
        </w:rPr>
        <w:fldChar w:fldCharType="separate"/>
      </w:r>
      <w:r w:rsidR="00F76AFF">
        <w:t>1</w:t>
      </w:r>
      <w:r w:rsidR="00F76AFF"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 w:rsidR="00F76AFF">
        <w:t>Kapsam</w:t>
      </w:r>
      <w:r w:rsidR="00F76AFF">
        <w:tab/>
      </w:r>
      <w:r w:rsidR="00F76AFF">
        <w:fldChar w:fldCharType="begin"/>
      </w:r>
      <w:r w:rsidR="00F76AFF">
        <w:instrText xml:space="preserve"> PAGEREF _Toc434239554 \h </w:instrText>
      </w:r>
      <w:r w:rsidR="00F76AFF">
        <w:fldChar w:fldCharType="separate"/>
      </w:r>
      <w:r w:rsidR="00F76AFF">
        <w:t>1</w:t>
      </w:r>
      <w:r w:rsidR="00F76AFF">
        <w:fldChar w:fldCharType="end"/>
      </w:r>
    </w:p>
    <w:p w:rsidR="00F76AFF" w:rsidRDefault="00F76AFF">
      <w:pPr>
        <w:pStyle w:val="T1"/>
        <w:tabs>
          <w:tab w:val="left" w:pos="480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>
        <w:t>2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>
        <w:t>Atıf yapılan standardlar ve/veya dokümanlar</w:t>
      </w:r>
      <w:r>
        <w:tab/>
      </w:r>
      <w:r>
        <w:fldChar w:fldCharType="begin"/>
      </w:r>
      <w:r>
        <w:instrText xml:space="preserve"> PAGEREF _Toc434239555 \h </w:instrText>
      </w:r>
      <w:r>
        <w:fldChar w:fldCharType="separate"/>
      </w:r>
      <w:r>
        <w:t>1</w:t>
      </w:r>
      <w:r>
        <w:fldChar w:fldCharType="end"/>
      </w:r>
    </w:p>
    <w:p w:rsidR="00F76AFF" w:rsidRDefault="00F76AFF">
      <w:pPr>
        <w:pStyle w:val="T1"/>
        <w:tabs>
          <w:tab w:val="left" w:pos="480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>
        <w:t>3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>
        <w:t>Terimler ve Tarifler</w:t>
      </w:r>
      <w:r>
        <w:tab/>
      </w:r>
      <w:r>
        <w:fldChar w:fldCharType="begin"/>
      </w:r>
      <w:r>
        <w:instrText xml:space="preserve"> PAGEREF _Toc434239556 \h </w:instrText>
      </w:r>
      <w:r>
        <w:fldChar w:fldCharType="separate"/>
      </w:r>
      <w:r>
        <w:t>1</w:t>
      </w:r>
      <w: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Keçiboynuzu (harnup) pekmezi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F76AFF" w:rsidRDefault="00F76AFF">
      <w:pPr>
        <w:pStyle w:val="T1"/>
        <w:tabs>
          <w:tab w:val="left" w:pos="480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>
        <w:t>4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>
        <w:t>Sınıflandırma ve özellikler</w:t>
      </w:r>
      <w:r>
        <w:tab/>
      </w:r>
      <w:r>
        <w:fldChar w:fldCharType="begin"/>
      </w:r>
      <w:r>
        <w:instrText xml:space="preserve"> PAGEREF _Toc434239559 \h </w:instrText>
      </w:r>
      <w:r>
        <w:fldChar w:fldCharType="separate"/>
      </w:r>
      <w:r>
        <w:t>2</w:t>
      </w:r>
      <w: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Duyusal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Kimyasal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Mikrobiyolojik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76AFF" w:rsidRDefault="00F76AFF">
      <w:pPr>
        <w:pStyle w:val="T1"/>
        <w:tabs>
          <w:tab w:val="left" w:pos="480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>
        <w:t>5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>
        <w:t>Numune alma, muayene ve deneyler</w:t>
      </w:r>
      <w:r>
        <w:tab/>
      </w:r>
      <w:r>
        <w:fldChar w:fldCharType="begin"/>
      </w:r>
      <w:r>
        <w:instrText xml:space="preserve"> PAGEREF _Toc434239564 \h </w:instrText>
      </w:r>
      <w:r>
        <w:fldChar w:fldCharType="separate"/>
      </w:r>
      <w:r>
        <w:t>3</w:t>
      </w:r>
      <w: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4E089F">
        <w:rPr>
          <w:noProof/>
          <w:snapToGrid w:val="0"/>
          <w:lang w:eastAsia="zh-CN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4E089F">
        <w:rPr>
          <w:noProof/>
          <w:snapToGrid w:val="0"/>
          <w:lang w:eastAsia="zh-CN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76AFF" w:rsidRDefault="00F76AFF">
      <w:pPr>
        <w:pStyle w:val="T1"/>
        <w:tabs>
          <w:tab w:val="left" w:pos="480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>
        <w:t>6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>
        <w:t>Piyasaya arz</w:t>
      </w:r>
      <w:r>
        <w:tab/>
      </w:r>
      <w:r>
        <w:fldChar w:fldCharType="begin"/>
      </w:r>
      <w:r>
        <w:instrText xml:space="preserve"> PAGEREF _Toc434239569 \h </w:instrText>
      </w:r>
      <w:r>
        <w:fldChar w:fldCharType="separate"/>
      </w:r>
      <w:r>
        <w:t>4</w:t>
      </w:r>
      <w: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76AFF" w:rsidRDefault="00F76AFF">
      <w:pPr>
        <w:pStyle w:val="T2"/>
        <w:tabs>
          <w:tab w:val="left" w:pos="72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Muhafaza ve nakliye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_Toc434239572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76AFF" w:rsidRDefault="00F76AFF">
      <w:pPr>
        <w:pStyle w:val="T1"/>
        <w:tabs>
          <w:tab w:val="left" w:pos="480"/>
        </w:tabs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>
        <w:t>7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  <w:tab/>
      </w:r>
      <w:r>
        <w:t>Çeşitli hükümler</w:t>
      </w:r>
      <w:r>
        <w:tab/>
      </w:r>
      <w:r>
        <w:fldChar w:fldCharType="begin"/>
      </w:r>
      <w:r>
        <w:instrText xml:space="preserve"> PAGEREF _Toc434239573 \h </w:instrText>
      </w:r>
      <w:r>
        <w:fldChar w:fldCharType="separate"/>
      </w:r>
      <w:r>
        <w:t>5</w:t>
      </w:r>
      <w:r>
        <w:fldChar w:fldCharType="end"/>
      </w:r>
    </w:p>
    <w:p w:rsidR="00F76AFF" w:rsidRDefault="00F76AFF">
      <w:pPr>
        <w:pStyle w:val="T1"/>
        <w:rPr>
          <w:rFonts w:asciiTheme="minorHAnsi" w:eastAsiaTheme="minorEastAsia" w:hAnsiTheme="minorHAnsi" w:cstheme="minorBidi"/>
          <w:b w:val="0"/>
          <w:sz w:val="22"/>
          <w:szCs w:val="22"/>
          <w:lang w:val="tr-TR"/>
        </w:rPr>
      </w:pPr>
      <w:r w:rsidRPr="004E089F">
        <w:rPr>
          <w:rFonts w:eastAsia="SimSun"/>
          <w:lang w:val="en-US"/>
        </w:rPr>
        <w:t>Yararlanılan kaynaklar</w:t>
      </w:r>
      <w:r>
        <w:tab/>
      </w:r>
      <w:r>
        <w:fldChar w:fldCharType="begin"/>
      </w:r>
      <w:r>
        <w:instrText xml:space="preserve"> PAGEREF _Toc434239574 \h </w:instrText>
      </w:r>
      <w:r>
        <w:fldChar w:fldCharType="separate"/>
      </w:r>
      <w:r>
        <w:t>5</w:t>
      </w:r>
      <w:r>
        <w:fldChar w:fldCharType="end"/>
      </w:r>
    </w:p>
    <w:p w:rsidR="00751471" w:rsidRPr="00F571DF" w:rsidRDefault="00742355" w:rsidP="00751471">
      <w:pPr>
        <w:rPr>
          <w:rFonts w:eastAsia="Times New Roman" w:cs="Times New Roman"/>
          <w:szCs w:val="24"/>
        </w:rPr>
      </w:pPr>
      <w:r w:rsidRPr="00F571DF">
        <w:rPr>
          <w:rFonts w:eastAsia="Times New Roman" w:cs="Times New Roman"/>
          <w:szCs w:val="24"/>
        </w:rPr>
        <w:fldChar w:fldCharType="end"/>
      </w:r>
    </w:p>
    <w:p w:rsidR="00751471" w:rsidRPr="00751471" w:rsidRDefault="00751471" w:rsidP="00751471">
      <w:pPr>
        <w:rPr>
          <w:rFonts w:eastAsia="Times New Roman" w:cs="Times New Roman"/>
          <w:szCs w:val="24"/>
        </w:rPr>
      </w:pPr>
    </w:p>
    <w:p w:rsidR="00751471" w:rsidRPr="00751471" w:rsidRDefault="00751471" w:rsidP="00751471">
      <w:pPr>
        <w:rPr>
          <w:rFonts w:eastAsia="Times New Roman" w:cs="Times New Roman"/>
          <w:szCs w:val="24"/>
        </w:rPr>
      </w:pPr>
    </w:p>
    <w:p w:rsidR="00751471" w:rsidRPr="00751471" w:rsidRDefault="00751471" w:rsidP="00751471">
      <w:pPr>
        <w:rPr>
          <w:rFonts w:eastAsia="Times New Roman" w:cs="Times New Roman"/>
          <w:szCs w:val="24"/>
        </w:rPr>
      </w:pPr>
    </w:p>
    <w:p w:rsidR="00751471" w:rsidRPr="00751471" w:rsidRDefault="00751471" w:rsidP="00751471">
      <w:pPr>
        <w:rPr>
          <w:rFonts w:eastAsia="Times New Roman" w:cs="Times New Roman"/>
          <w:szCs w:val="24"/>
        </w:rPr>
        <w:sectPr w:rsidR="00751471" w:rsidRPr="00751471" w:rsidSect="0016200F">
          <w:pgSz w:w="11906" w:h="16838" w:code="9"/>
          <w:pgMar w:top="1418" w:right="1134" w:bottom="1134" w:left="1134" w:header="851" w:footer="851" w:gutter="0"/>
          <w:pgNumType w:start="0" w:chapStyle="1" w:chapSep="emDash"/>
          <w:cols w:space="720"/>
          <w:docGrid w:linePitch="360"/>
        </w:sectPr>
      </w:pPr>
    </w:p>
    <w:p w:rsidR="00751471" w:rsidRPr="00751471" w:rsidRDefault="00CE4631" w:rsidP="00751471">
      <w:pPr>
        <w:keepNext/>
        <w:jc w:val="center"/>
        <w:outlineLvl w:val="3"/>
        <w:rPr>
          <w:rFonts w:eastAsia="Times New Roman" w:cs="Times New Roman"/>
          <w:b/>
          <w:bCs/>
          <w:sz w:val="28"/>
          <w:szCs w:val="24"/>
        </w:rPr>
      </w:pPr>
      <w:r>
        <w:rPr>
          <w:rFonts w:eastAsia="Times New Roman" w:cs="Times New Roman"/>
          <w:b/>
          <w:bCs/>
          <w:sz w:val="28"/>
          <w:szCs w:val="24"/>
        </w:rPr>
        <w:lastRenderedPageBreak/>
        <w:t>Keçiboynuzu (Harnup) pekmezi</w:t>
      </w:r>
    </w:p>
    <w:p w:rsidR="00751471" w:rsidRPr="00751471" w:rsidRDefault="00751471" w:rsidP="00751471">
      <w:pPr>
        <w:pBdr>
          <w:bottom w:val="single" w:sz="4" w:space="0" w:color="auto"/>
        </w:pBdr>
        <w:jc w:val="both"/>
        <w:rPr>
          <w:rFonts w:eastAsia="Times New Roman" w:cs="Times New Roman"/>
          <w:szCs w:val="24"/>
        </w:rPr>
      </w:pPr>
    </w:p>
    <w:p w:rsidR="00751471" w:rsidRPr="00751471" w:rsidRDefault="00751471" w:rsidP="00751471">
      <w:pPr>
        <w:keepNext/>
        <w:jc w:val="both"/>
        <w:outlineLvl w:val="0"/>
        <w:rPr>
          <w:rFonts w:eastAsia="Times New Roman"/>
          <w:b/>
          <w:bCs/>
          <w:kern w:val="32"/>
          <w:szCs w:val="20"/>
        </w:rPr>
      </w:pPr>
    </w:p>
    <w:p w:rsidR="00751471" w:rsidRPr="00751471" w:rsidRDefault="00751471" w:rsidP="00C918D3">
      <w:pPr>
        <w:pStyle w:val="Balk1"/>
      </w:pPr>
      <w:bookmarkStart w:id="5" w:name="_Toc230940767"/>
      <w:bookmarkStart w:id="6" w:name="_Toc231472534"/>
      <w:bookmarkStart w:id="7" w:name="_Toc231473062"/>
      <w:bookmarkStart w:id="8" w:name="_Toc257821568"/>
      <w:bookmarkStart w:id="9" w:name="_Toc316493147"/>
      <w:bookmarkStart w:id="10" w:name="_Toc434239554"/>
      <w:r w:rsidRPr="00751471">
        <w:t>1</w:t>
      </w:r>
      <w:r w:rsidRPr="00751471">
        <w:tab/>
        <w:t>Kapsam</w:t>
      </w:r>
      <w:bookmarkEnd w:id="5"/>
      <w:bookmarkEnd w:id="6"/>
      <w:bookmarkEnd w:id="7"/>
      <w:bookmarkEnd w:id="8"/>
      <w:bookmarkEnd w:id="9"/>
      <w:bookmarkEnd w:id="10"/>
    </w:p>
    <w:p w:rsidR="0029747C" w:rsidRDefault="0029747C" w:rsidP="00751471">
      <w:pPr>
        <w:spacing w:line="240" w:lineRule="exact"/>
        <w:jc w:val="both"/>
        <w:rPr>
          <w:szCs w:val="20"/>
        </w:rPr>
      </w:pPr>
      <w:r>
        <w:rPr>
          <w:szCs w:val="20"/>
        </w:rPr>
        <w:t xml:space="preserve">Bu </w:t>
      </w:r>
      <w:proofErr w:type="spellStart"/>
      <w:r>
        <w:rPr>
          <w:szCs w:val="20"/>
        </w:rPr>
        <w:t>standard</w:t>
      </w:r>
      <w:proofErr w:type="spellEnd"/>
      <w:r w:rsidR="00B66EE9">
        <w:rPr>
          <w:szCs w:val="20"/>
        </w:rPr>
        <w:t>,</w:t>
      </w:r>
      <w:r w:rsidRPr="0013272B">
        <w:rPr>
          <w:szCs w:val="20"/>
        </w:rPr>
        <w:t xml:space="preserve"> </w:t>
      </w:r>
      <w:r>
        <w:rPr>
          <w:szCs w:val="20"/>
        </w:rPr>
        <w:t>keçiboynuzu (</w:t>
      </w:r>
      <w:r w:rsidRPr="0013272B">
        <w:rPr>
          <w:szCs w:val="20"/>
        </w:rPr>
        <w:t>harnup</w:t>
      </w:r>
      <w:r>
        <w:rPr>
          <w:szCs w:val="20"/>
        </w:rPr>
        <w:t>)</w:t>
      </w:r>
      <w:r w:rsidRPr="0013272B">
        <w:rPr>
          <w:szCs w:val="20"/>
        </w:rPr>
        <w:t xml:space="preserve"> pekmezini kapsar.</w:t>
      </w:r>
      <w:r>
        <w:rPr>
          <w:szCs w:val="20"/>
        </w:rPr>
        <w:t xml:space="preserve"> Diğer meyvelerden yapılan pekmezleri kapsamaz.</w:t>
      </w:r>
    </w:p>
    <w:p w:rsidR="0029747C" w:rsidRDefault="0029747C" w:rsidP="00751471">
      <w:pPr>
        <w:spacing w:line="240" w:lineRule="exact"/>
        <w:jc w:val="both"/>
        <w:rPr>
          <w:szCs w:val="20"/>
        </w:rPr>
      </w:pPr>
    </w:p>
    <w:p w:rsidR="0029747C" w:rsidRDefault="0029747C" w:rsidP="00751471">
      <w:pPr>
        <w:spacing w:line="240" w:lineRule="exact"/>
        <w:jc w:val="both"/>
        <w:rPr>
          <w:szCs w:val="20"/>
        </w:rPr>
      </w:pPr>
      <w:r>
        <w:rPr>
          <w:szCs w:val="20"/>
        </w:rPr>
        <w:t>Not: Bundan böyle “keçiboynuzu (</w:t>
      </w:r>
      <w:r w:rsidRPr="0013272B">
        <w:rPr>
          <w:szCs w:val="20"/>
        </w:rPr>
        <w:t>harnup</w:t>
      </w:r>
      <w:r>
        <w:rPr>
          <w:szCs w:val="20"/>
        </w:rPr>
        <w:t>)</w:t>
      </w:r>
      <w:r w:rsidRPr="0013272B">
        <w:rPr>
          <w:szCs w:val="20"/>
        </w:rPr>
        <w:t xml:space="preserve"> pekmezi</w:t>
      </w:r>
      <w:r>
        <w:rPr>
          <w:szCs w:val="20"/>
        </w:rPr>
        <w:t>” yerine “pekmez” ifadesi kullanılacaktır.</w:t>
      </w:r>
    </w:p>
    <w:p w:rsidR="00751471" w:rsidRPr="00751471" w:rsidRDefault="00751471" w:rsidP="00751471">
      <w:pPr>
        <w:spacing w:line="240" w:lineRule="exact"/>
        <w:jc w:val="both"/>
        <w:rPr>
          <w:rFonts w:eastAsia="Times New Roman" w:cs="Times New Roman"/>
          <w:szCs w:val="24"/>
        </w:rPr>
      </w:pPr>
    </w:p>
    <w:p w:rsidR="00751471" w:rsidRPr="00751471" w:rsidRDefault="00751471" w:rsidP="00C918D3">
      <w:pPr>
        <w:pStyle w:val="Balk1"/>
      </w:pPr>
      <w:bookmarkStart w:id="11" w:name="_Toc127328185"/>
      <w:bookmarkStart w:id="12" w:name="_Toc127346679"/>
      <w:bookmarkStart w:id="13" w:name="_Toc127348463"/>
      <w:bookmarkStart w:id="14" w:name="_Toc127692960"/>
      <w:bookmarkStart w:id="15" w:name="_Toc128298341"/>
      <w:bookmarkStart w:id="16" w:name="_Toc134264705"/>
      <w:bookmarkStart w:id="17" w:name="_Toc214370990"/>
      <w:bookmarkStart w:id="18" w:name="_Toc219642158"/>
      <w:bookmarkStart w:id="19" w:name="_Toc230940768"/>
      <w:bookmarkStart w:id="20" w:name="_Toc231472535"/>
      <w:bookmarkStart w:id="21" w:name="_Toc231473063"/>
      <w:bookmarkStart w:id="22" w:name="_Toc257821569"/>
      <w:bookmarkStart w:id="23" w:name="_Toc316493148"/>
      <w:bookmarkStart w:id="24" w:name="_Toc434239555"/>
      <w:r w:rsidRPr="00751471">
        <w:t>2</w:t>
      </w:r>
      <w:r w:rsidRPr="00751471">
        <w:tab/>
        <w:t xml:space="preserve">Atıf yapılan </w:t>
      </w:r>
      <w:bookmarkEnd w:id="11"/>
      <w:bookmarkEnd w:id="12"/>
      <w:bookmarkEnd w:id="13"/>
      <w:bookmarkEnd w:id="14"/>
      <w:proofErr w:type="spellStart"/>
      <w:r w:rsidRPr="00751471">
        <w:t>standardlar</w:t>
      </w:r>
      <w:bookmarkEnd w:id="15"/>
      <w:proofErr w:type="spellEnd"/>
      <w:r w:rsidRPr="00751471">
        <w:t xml:space="preserve"> ve/veya dokümanlar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751471" w:rsidRPr="00751471" w:rsidRDefault="00751471" w:rsidP="00751471">
      <w:pPr>
        <w:jc w:val="both"/>
        <w:rPr>
          <w:rFonts w:eastAsia="Times New Roman" w:cs="Times New Roman"/>
          <w:szCs w:val="24"/>
        </w:rPr>
      </w:pPr>
      <w:r w:rsidRPr="00751471">
        <w:rPr>
          <w:rFonts w:eastAsia="Times New Roman" w:cs="Times New Roman"/>
          <w:szCs w:val="24"/>
        </w:rPr>
        <w:t xml:space="preserve">Bu </w:t>
      </w:r>
      <w:proofErr w:type="spellStart"/>
      <w:r w:rsidRPr="00751471">
        <w:rPr>
          <w:rFonts w:eastAsia="Times New Roman" w:cs="Times New Roman"/>
          <w:szCs w:val="24"/>
        </w:rPr>
        <w:t>standardda</w:t>
      </w:r>
      <w:proofErr w:type="spellEnd"/>
      <w:r w:rsidRPr="00751471">
        <w:rPr>
          <w:rFonts w:eastAsia="Times New Roman" w:cs="Times New Roman"/>
          <w:szCs w:val="24"/>
        </w:rPr>
        <w:t xml:space="preserve"> diğer </w:t>
      </w:r>
      <w:proofErr w:type="spellStart"/>
      <w:r w:rsidRPr="00751471">
        <w:rPr>
          <w:rFonts w:eastAsia="Times New Roman" w:cs="Times New Roman"/>
          <w:szCs w:val="24"/>
        </w:rPr>
        <w:t>standard</w:t>
      </w:r>
      <w:proofErr w:type="spellEnd"/>
      <w:r w:rsidRPr="00751471">
        <w:rPr>
          <w:rFonts w:eastAsia="Times New Roman" w:cs="Times New Roman"/>
          <w:szCs w:val="24"/>
        </w:rPr>
        <w:t xml:space="preserve"> ve/veya dokümanlara atıf yapılmaktadır. Bu atıflar metin içerisinde uygun yerlerde belirtilmiş ve aşağıda liste halinde verilmiştir. * işaretli olanlar bu standardın basıldığı tarihte İngilizce metin olarak yayımlanmış olan Türk </w:t>
      </w:r>
      <w:proofErr w:type="spellStart"/>
      <w:r w:rsidRPr="00751471">
        <w:rPr>
          <w:rFonts w:eastAsia="Times New Roman" w:cs="Times New Roman"/>
          <w:szCs w:val="24"/>
        </w:rPr>
        <w:t>Standardlarıdır</w:t>
      </w:r>
      <w:proofErr w:type="spellEnd"/>
      <w:r w:rsidRPr="00751471">
        <w:rPr>
          <w:rFonts w:eastAsia="Times New Roman" w:cs="Times New Roman"/>
          <w:szCs w:val="24"/>
        </w:rPr>
        <w:t>.</w:t>
      </w:r>
    </w:p>
    <w:p w:rsidR="0029747C" w:rsidRDefault="0029747C" w:rsidP="00C918D3">
      <w:bookmarkStart w:id="25" w:name="_Toc214370991"/>
      <w:bookmarkStart w:id="26" w:name="_Toc219642159"/>
      <w:bookmarkStart w:id="27" w:name="_Toc230940769"/>
      <w:bookmarkStart w:id="28" w:name="_Toc231472536"/>
      <w:bookmarkStart w:id="29" w:name="_Toc231473064"/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4111"/>
        <w:gridCol w:w="3827"/>
      </w:tblGrid>
      <w:tr w:rsidR="0029747C" w:rsidRPr="00D37308" w:rsidTr="00F76AFF">
        <w:tc>
          <w:tcPr>
            <w:tcW w:w="1696" w:type="dxa"/>
          </w:tcPr>
          <w:p w:rsidR="00D677E3" w:rsidRPr="00F76AFF" w:rsidRDefault="00742355" w:rsidP="00F76AFF">
            <w:pPr>
              <w:jc w:val="center"/>
              <w:rPr>
                <w:b/>
              </w:rPr>
            </w:pPr>
            <w:r w:rsidRPr="00F76AFF">
              <w:rPr>
                <w:b/>
              </w:rPr>
              <w:t>TS No</w:t>
            </w:r>
          </w:p>
        </w:tc>
        <w:tc>
          <w:tcPr>
            <w:tcW w:w="4111" w:type="dxa"/>
          </w:tcPr>
          <w:p w:rsidR="00D677E3" w:rsidRPr="00F76AFF" w:rsidRDefault="00742355" w:rsidP="00F76AFF">
            <w:pPr>
              <w:jc w:val="center"/>
              <w:rPr>
                <w:b/>
              </w:rPr>
            </w:pPr>
            <w:r w:rsidRPr="00F76AFF">
              <w:rPr>
                <w:b/>
              </w:rPr>
              <w:t>Türkçe Adı</w:t>
            </w:r>
          </w:p>
        </w:tc>
        <w:tc>
          <w:tcPr>
            <w:tcW w:w="3827" w:type="dxa"/>
          </w:tcPr>
          <w:p w:rsidR="00D677E3" w:rsidRPr="00F76AFF" w:rsidRDefault="00742355" w:rsidP="00F76AFF">
            <w:pPr>
              <w:jc w:val="center"/>
              <w:rPr>
                <w:b/>
              </w:rPr>
            </w:pPr>
            <w:r w:rsidRPr="00F76AFF">
              <w:rPr>
                <w:b/>
              </w:rPr>
              <w:t>İngilizce Adı</w:t>
            </w:r>
          </w:p>
        </w:tc>
      </w:tr>
      <w:tr w:rsidR="0029747C" w:rsidRPr="00D37308" w:rsidTr="00F76AFF">
        <w:tc>
          <w:tcPr>
            <w:tcW w:w="1696" w:type="dxa"/>
          </w:tcPr>
          <w:p w:rsidR="0029747C" w:rsidRPr="00F76AFF" w:rsidRDefault="00742355" w:rsidP="00F76AFF">
            <w:r w:rsidRPr="00F76AFF">
              <w:t>TS 545</w:t>
            </w:r>
          </w:p>
        </w:tc>
        <w:tc>
          <w:tcPr>
            <w:tcW w:w="4111" w:type="dxa"/>
          </w:tcPr>
          <w:p w:rsidR="0029747C" w:rsidRPr="00F76AFF" w:rsidRDefault="00742355" w:rsidP="00F76AFF">
            <w:r w:rsidRPr="00F76AFF">
              <w:t>Ayarlı çözeltilerin hazırlanması</w:t>
            </w:r>
          </w:p>
        </w:tc>
        <w:tc>
          <w:tcPr>
            <w:tcW w:w="3827" w:type="dxa"/>
          </w:tcPr>
          <w:p w:rsidR="0029747C" w:rsidRPr="00F76AFF" w:rsidRDefault="00742355" w:rsidP="00F76AFF">
            <w:proofErr w:type="spellStart"/>
            <w:r w:rsidRPr="00F76AFF">
              <w:t>Preparation</w:t>
            </w:r>
            <w:proofErr w:type="spellEnd"/>
            <w:r w:rsidRPr="00F76AFF">
              <w:t xml:space="preserve"> of </w:t>
            </w:r>
            <w:proofErr w:type="spellStart"/>
            <w:r w:rsidRPr="00F76AFF">
              <w:t>standard</w:t>
            </w:r>
            <w:proofErr w:type="spellEnd"/>
            <w:r w:rsidRPr="00F76AFF">
              <w:t xml:space="preserve"> </w:t>
            </w:r>
            <w:proofErr w:type="spellStart"/>
            <w:r w:rsidRPr="00F76AFF">
              <w:t>solutions</w:t>
            </w:r>
            <w:proofErr w:type="spellEnd"/>
            <w:r w:rsidRPr="00F76AFF">
              <w:t xml:space="preserve"> </w:t>
            </w:r>
            <w:proofErr w:type="spellStart"/>
            <w:r w:rsidRPr="00F76AFF">
              <w:t>for</w:t>
            </w:r>
            <w:proofErr w:type="spellEnd"/>
            <w:r w:rsidRPr="00F76AFF">
              <w:t xml:space="preserve"> </w:t>
            </w:r>
            <w:proofErr w:type="spellStart"/>
            <w:r w:rsidRPr="00F76AFF">
              <w:t>volumetric</w:t>
            </w:r>
            <w:proofErr w:type="spellEnd"/>
            <w:r w:rsidRPr="00F76AFF">
              <w:t xml:space="preserve"> </w:t>
            </w:r>
            <w:proofErr w:type="spellStart"/>
            <w:r w:rsidRPr="00F76AFF">
              <w:t>analysis</w:t>
            </w:r>
            <w:proofErr w:type="spellEnd"/>
          </w:p>
        </w:tc>
      </w:tr>
      <w:tr w:rsidR="0029747C" w:rsidRPr="00D37308" w:rsidTr="00F76AFF">
        <w:tc>
          <w:tcPr>
            <w:tcW w:w="1696" w:type="dxa"/>
          </w:tcPr>
          <w:p w:rsidR="0029747C" w:rsidRPr="00F76AFF" w:rsidRDefault="00742355" w:rsidP="00F76AFF">
            <w:r w:rsidRPr="00F76AFF">
              <w:t>TS 2104</w:t>
            </w:r>
          </w:p>
        </w:tc>
        <w:tc>
          <w:tcPr>
            <w:tcW w:w="4111" w:type="dxa"/>
          </w:tcPr>
          <w:p w:rsidR="0029747C" w:rsidRPr="00F76AFF" w:rsidRDefault="00742355" w:rsidP="00F76AFF">
            <w:r w:rsidRPr="00F76AFF">
              <w:t>Belirteçler</w:t>
            </w:r>
            <w:r w:rsidR="00FD533F">
              <w:t xml:space="preserve"> - B</w:t>
            </w:r>
            <w:r w:rsidRPr="00F76AFF">
              <w:t>elirteç çözeltileri hazırlama yöntemleri</w:t>
            </w:r>
          </w:p>
        </w:tc>
        <w:tc>
          <w:tcPr>
            <w:tcW w:w="3827" w:type="dxa"/>
          </w:tcPr>
          <w:p w:rsidR="0029747C" w:rsidRPr="00F76AFF" w:rsidRDefault="00742355" w:rsidP="00F76AFF">
            <w:proofErr w:type="spellStart"/>
            <w:r w:rsidRPr="00F76AFF">
              <w:t>Indicators</w:t>
            </w:r>
            <w:proofErr w:type="spellEnd"/>
            <w:r w:rsidRPr="00F76AFF">
              <w:t xml:space="preserve"> – </w:t>
            </w:r>
            <w:proofErr w:type="spellStart"/>
            <w:r w:rsidRPr="00F76AFF">
              <w:t>Methods</w:t>
            </w:r>
            <w:proofErr w:type="spellEnd"/>
            <w:r w:rsidRPr="00F76AFF">
              <w:t xml:space="preserve"> of </w:t>
            </w:r>
            <w:proofErr w:type="spellStart"/>
            <w:r w:rsidRPr="00F76AFF">
              <w:t>preparation</w:t>
            </w:r>
            <w:proofErr w:type="spellEnd"/>
            <w:r w:rsidRPr="00F76AFF">
              <w:t xml:space="preserve"> of </w:t>
            </w:r>
            <w:proofErr w:type="spellStart"/>
            <w:r w:rsidRPr="00F76AFF">
              <w:t>indicator</w:t>
            </w:r>
            <w:proofErr w:type="spellEnd"/>
            <w:r w:rsidRPr="00F76AFF">
              <w:t xml:space="preserve"> </w:t>
            </w:r>
            <w:proofErr w:type="spellStart"/>
            <w:r w:rsidRPr="00F76AFF">
              <w:t>solutions</w:t>
            </w:r>
            <w:proofErr w:type="spellEnd"/>
          </w:p>
        </w:tc>
      </w:tr>
      <w:tr w:rsidR="0029747C" w:rsidRPr="00D37308" w:rsidTr="00F76AFF">
        <w:tc>
          <w:tcPr>
            <w:tcW w:w="1696" w:type="dxa"/>
          </w:tcPr>
          <w:p w:rsidR="0029747C" w:rsidRPr="00F76AFF" w:rsidRDefault="00952125" w:rsidP="00F76AFF">
            <w:r w:rsidRPr="00952125">
              <w:t>TS 3792</w:t>
            </w:r>
          </w:p>
        </w:tc>
        <w:tc>
          <w:tcPr>
            <w:tcW w:w="4111" w:type="dxa"/>
          </w:tcPr>
          <w:p w:rsidR="0029747C" w:rsidRPr="00F76AFF" w:rsidRDefault="00952125" w:rsidP="00F76AFF">
            <w:r w:rsidRPr="00952125">
              <w:t>Üzüm pekmezi</w:t>
            </w:r>
          </w:p>
        </w:tc>
        <w:tc>
          <w:tcPr>
            <w:tcW w:w="3827" w:type="dxa"/>
          </w:tcPr>
          <w:p w:rsidR="0029747C" w:rsidRPr="00F76AFF" w:rsidRDefault="00952125" w:rsidP="00F76AFF">
            <w:r w:rsidRPr="00952125">
              <w:t>Pekmez (</w:t>
            </w:r>
            <w:proofErr w:type="spellStart"/>
            <w:r w:rsidRPr="00952125">
              <w:t>Traditional</w:t>
            </w:r>
            <w:proofErr w:type="spellEnd"/>
            <w:r w:rsidRPr="00952125">
              <w:t xml:space="preserve"> </w:t>
            </w:r>
            <w:proofErr w:type="spellStart"/>
            <w:r w:rsidRPr="00952125">
              <w:t>Turkish</w:t>
            </w:r>
            <w:proofErr w:type="spellEnd"/>
            <w:r w:rsidRPr="00952125">
              <w:t xml:space="preserve"> </w:t>
            </w:r>
            <w:proofErr w:type="spellStart"/>
            <w:r w:rsidRPr="00952125">
              <w:t>grape</w:t>
            </w:r>
            <w:proofErr w:type="spellEnd"/>
            <w:r w:rsidRPr="00952125">
              <w:t xml:space="preserve"> </w:t>
            </w:r>
            <w:proofErr w:type="spellStart"/>
            <w:r w:rsidRPr="00952125">
              <w:t>juice</w:t>
            </w:r>
            <w:proofErr w:type="spellEnd"/>
            <w:r w:rsidRPr="00952125">
              <w:t xml:space="preserve"> </w:t>
            </w:r>
            <w:proofErr w:type="spellStart"/>
            <w:r w:rsidRPr="00952125">
              <w:t>concentrate</w:t>
            </w:r>
            <w:proofErr w:type="spellEnd"/>
            <w:r w:rsidRPr="00952125">
              <w:t>)</w:t>
            </w:r>
          </w:p>
        </w:tc>
      </w:tr>
      <w:tr w:rsidR="00920C0D" w:rsidRPr="00893F73" w:rsidTr="00F76AFF">
        <w:tc>
          <w:tcPr>
            <w:tcW w:w="1696" w:type="dxa"/>
          </w:tcPr>
          <w:p w:rsidR="00920C0D" w:rsidRPr="00952125" w:rsidRDefault="00920C0D" w:rsidP="00F76AFF">
            <w:r w:rsidRPr="00920C0D">
              <w:t>TS 4890</w:t>
            </w:r>
          </w:p>
        </w:tc>
        <w:tc>
          <w:tcPr>
            <w:tcW w:w="4111" w:type="dxa"/>
          </w:tcPr>
          <w:p w:rsidR="00920C0D" w:rsidRPr="00952125" w:rsidRDefault="00920C0D" w:rsidP="00F76AFF">
            <w:r w:rsidRPr="00920C0D">
              <w:t>Meyve ve sebze mamulleri</w:t>
            </w:r>
            <w:r>
              <w:t xml:space="preserve"> </w:t>
            </w:r>
            <w:r w:rsidRPr="00920C0D">
              <w:t>- Çözünür katı madde miktarı tayini</w:t>
            </w:r>
            <w:r>
              <w:t xml:space="preserve"> </w:t>
            </w:r>
            <w:r w:rsidRPr="00920C0D">
              <w:t xml:space="preserve">- </w:t>
            </w:r>
            <w:proofErr w:type="spellStart"/>
            <w:r w:rsidRPr="00920C0D">
              <w:t>Refraktometrik</w:t>
            </w:r>
            <w:proofErr w:type="spellEnd"/>
            <w:r w:rsidRPr="00920C0D">
              <w:t xml:space="preserve"> metot</w:t>
            </w:r>
          </w:p>
        </w:tc>
        <w:tc>
          <w:tcPr>
            <w:tcW w:w="3827" w:type="dxa"/>
          </w:tcPr>
          <w:p w:rsidR="00920C0D" w:rsidRPr="00952125" w:rsidRDefault="00920C0D" w:rsidP="00F76AFF">
            <w:proofErr w:type="spellStart"/>
            <w:r>
              <w:t>Fruit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vegetable</w:t>
            </w:r>
            <w:proofErr w:type="spellEnd"/>
            <w:r>
              <w:t xml:space="preserve"> </w:t>
            </w:r>
            <w:proofErr w:type="spellStart"/>
            <w:r>
              <w:t>p</w:t>
            </w:r>
            <w:r w:rsidRPr="00920C0D">
              <w:t>roducts</w:t>
            </w:r>
            <w:proofErr w:type="spellEnd"/>
            <w:r>
              <w:t xml:space="preserve"> - </w:t>
            </w:r>
            <w:proofErr w:type="spellStart"/>
            <w:r>
              <w:t>Determination</w:t>
            </w:r>
            <w:proofErr w:type="spellEnd"/>
            <w:r>
              <w:t xml:space="preserve"> of </w:t>
            </w:r>
            <w:proofErr w:type="spellStart"/>
            <w:r>
              <w:t>soluble</w:t>
            </w:r>
            <w:proofErr w:type="spellEnd"/>
            <w:r>
              <w:t xml:space="preserve"> </w:t>
            </w:r>
            <w:proofErr w:type="spellStart"/>
            <w:r>
              <w:t>solids</w:t>
            </w:r>
            <w:proofErr w:type="spellEnd"/>
            <w:r>
              <w:t xml:space="preserve"> </w:t>
            </w:r>
            <w:proofErr w:type="spellStart"/>
            <w:r>
              <w:t>c</w:t>
            </w:r>
            <w:r w:rsidRPr="00920C0D">
              <w:t>ontent</w:t>
            </w:r>
            <w:proofErr w:type="spellEnd"/>
            <w:r w:rsidRPr="00920C0D">
              <w:t xml:space="preserve">- </w:t>
            </w:r>
            <w:proofErr w:type="spellStart"/>
            <w:r w:rsidRPr="00920C0D">
              <w:t>Refractome</w:t>
            </w:r>
            <w:r>
              <w:t>tric</w:t>
            </w:r>
            <w:proofErr w:type="spellEnd"/>
            <w:r>
              <w:t xml:space="preserve"> </w:t>
            </w:r>
            <w:proofErr w:type="spellStart"/>
            <w:r>
              <w:t>m</w:t>
            </w:r>
            <w:r w:rsidRPr="00920C0D">
              <w:t>ethod</w:t>
            </w:r>
            <w:proofErr w:type="spellEnd"/>
          </w:p>
        </w:tc>
      </w:tr>
      <w:tr w:rsidR="00920C0D" w:rsidRPr="00893F73" w:rsidTr="00F76AFF">
        <w:tc>
          <w:tcPr>
            <w:tcW w:w="1696" w:type="dxa"/>
          </w:tcPr>
          <w:p w:rsidR="00920C0D" w:rsidRPr="00920C0D" w:rsidRDefault="00920C0D" w:rsidP="00F76AFF">
            <w:r w:rsidRPr="00920C0D">
              <w:t>TS EN 12630</w:t>
            </w:r>
          </w:p>
        </w:tc>
        <w:tc>
          <w:tcPr>
            <w:tcW w:w="4111" w:type="dxa"/>
          </w:tcPr>
          <w:p w:rsidR="00920C0D" w:rsidRPr="00920C0D" w:rsidRDefault="00920C0D" w:rsidP="00F76AFF">
            <w:r w:rsidRPr="00920C0D">
              <w:t xml:space="preserve">Meyve ve sebze suları - Glikoz, </w:t>
            </w:r>
            <w:proofErr w:type="spellStart"/>
            <w:r w:rsidRPr="00920C0D">
              <w:t>fruktoz</w:t>
            </w:r>
            <w:proofErr w:type="spellEnd"/>
            <w:r w:rsidRPr="00920C0D">
              <w:t xml:space="preserve">, </w:t>
            </w:r>
            <w:proofErr w:type="spellStart"/>
            <w:r w:rsidRPr="00920C0D">
              <w:t>sorbitol</w:t>
            </w:r>
            <w:proofErr w:type="spellEnd"/>
            <w:r w:rsidRPr="00920C0D">
              <w:t xml:space="preserve"> ve sakaroz muhtevası tayini - Yüksek performanslı sıvı </w:t>
            </w:r>
            <w:proofErr w:type="spellStart"/>
            <w:r w:rsidRPr="00920C0D">
              <w:t>kromotografisi</w:t>
            </w:r>
            <w:proofErr w:type="spellEnd"/>
            <w:r w:rsidRPr="00920C0D">
              <w:t xml:space="preserve"> metodu</w:t>
            </w:r>
          </w:p>
        </w:tc>
        <w:tc>
          <w:tcPr>
            <w:tcW w:w="3827" w:type="dxa"/>
          </w:tcPr>
          <w:p w:rsidR="00920C0D" w:rsidRDefault="00920C0D" w:rsidP="00F76AFF">
            <w:proofErr w:type="spellStart"/>
            <w:r w:rsidRPr="00920C0D">
              <w:t>Fruit</w:t>
            </w:r>
            <w:proofErr w:type="spellEnd"/>
            <w:r w:rsidRPr="00920C0D">
              <w:t xml:space="preserve"> </w:t>
            </w:r>
            <w:proofErr w:type="spellStart"/>
            <w:r w:rsidRPr="00920C0D">
              <w:t>and</w:t>
            </w:r>
            <w:proofErr w:type="spellEnd"/>
            <w:r w:rsidRPr="00920C0D">
              <w:t xml:space="preserve"> </w:t>
            </w:r>
            <w:proofErr w:type="spellStart"/>
            <w:r w:rsidRPr="00920C0D">
              <w:t>vegetable</w:t>
            </w:r>
            <w:proofErr w:type="spellEnd"/>
            <w:r w:rsidRPr="00920C0D">
              <w:t xml:space="preserve"> </w:t>
            </w:r>
            <w:proofErr w:type="spellStart"/>
            <w:r w:rsidRPr="00920C0D">
              <w:t>juices</w:t>
            </w:r>
            <w:proofErr w:type="spellEnd"/>
            <w:r>
              <w:t xml:space="preserve"> </w:t>
            </w:r>
            <w:r w:rsidRPr="00920C0D">
              <w:t xml:space="preserve">- </w:t>
            </w:r>
            <w:proofErr w:type="spellStart"/>
            <w:r w:rsidRPr="00920C0D">
              <w:t>Determination</w:t>
            </w:r>
            <w:proofErr w:type="spellEnd"/>
            <w:r w:rsidRPr="00920C0D">
              <w:t xml:space="preserve"> of </w:t>
            </w:r>
            <w:proofErr w:type="spellStart"/>
            <w:r w:rsidRPr="00920C0D">
              <w:t>glucose</w:t>
            </w:r>
            <w:proofErr w:type="spellEnd"/>
            <w:r w:rsidRPr="00920C0D">
              <w:t xml:space="preserve">, </w:t>
            </w:r>
            <w:proofErr w:type="spellStart"/>
            <w:r w:rsidRPr="00920C0D">
              <w:t>fructose</w:t>
            </w:r>
            <w:proofErr w:type="spellEnd"/>
            <w:r w:rsidRPr="00920C0D">
              <w:t xml:space="preserve">, </w:t>
            </w:r>
            <w:proofErr w:type="spellStart"/>
            <w:r w:rsidRPr="00920C0D">
              <w:t>sorbitol</w:t>
            </w:r>
            <w:proofErr w:type="spellEnd"/>
            <w:r w:rsidRPr="00920C0D">
              <w:t xml:space="preserve"> </w:t>
            </w:r>
            <w:proofErr w:type="spellStart"/>
            <w:r w:rsidRPr="00920C0D">
              <w:t>and</w:t>
            </w:r>
            <w:proofErr w:type="spellEnd"/>
            <w:r w:rsidRPr="00920C0D">
              <w:t xml:space="preserve"> </w:t>
            </w:r>
            <w:proofErr w:type="spellStart"/>
            <w:r w:rsidRPr="00920C0D">
              <w:t>sucrose</w:t>
            </w:r>
            <w:proofErr w:type="spellEnd"/>
            <w:r w:rsidRPr="00920C0D">
              <w:t xml:space="preserve"> </w:t>
            </w:r>
            <w:proofErr w:type="spellStart"/>
            <w:r w:rsidRPr="00920C0D">
              <w:t>contents</w:t>
            </w:r>
            <w:proofErr w:type="spellEnd"/>
            <w:r>
              <w:t xml:space="preserve"> </w:t>
            </w:r>
            <w:r w:rsidRPr="00920C0D">
              <w:t xml:space="preserve">- </w:t>
            </w:r>
            <w:proofErr w:type="spellStart"/>
            <w:r w:rsidRPr="00920C0D">
              <w:t>Medhod</w:t>
            </w:r>
            <w:proofErr w:type="spellEnd"/>
            <w:r w:rsidRPr="00920C0D">
              <w:t xml:space="preserve"> </w:t>
            </w:r>
            <w:proofErr w:type="spellStart"/>
            <w:r w:rsidRPr="00920C0D">
              <w:t>using</w:t>
            </w:r>
            <w:proofErr w:type="spellEnd"/>
            <w:r w:rsidRPr="00920C0D">
              <w:t xml:space="preserve"> </w:t>
            </w:r>
            <w:proofErr w:type="spellStart"/>
            <w:r w:rsidRPr="00920C0D">
              <w:t>high</w:t>
            </w:r>
            <w:proofErr w:type="spellEnd"/>
            <w:r w:rsidRPr="00920C0D">
              <w:t xml:space="preserve"> </w:t>
            </w:r>
            <w:proofErr w:type="spellStart"/>
            <w:r w:rsidRPr="00920C0D">
              <w:t>performance</w:t>
            </w:r>
            <w:proofErr w:type="spellEnd"/>
            <w:r w:rsidRPr="00920C0D">
              <w:t xml:space="preserve"> </w:t>
            </w:r>
            <w:proofErr w:type="spellStart"/>
            <w:r w:rsidRPr="00920C0D">
              <w:t>liquid</w:t>
            </w:r>
            <w:proofErr w:type="spellEnd"/>
            <w:r w:rsidRPr="00920C0D">
              <w:t xml:space="preserve"> </w:t>
            </w:r>
            <w:proofErr w:type="spellStart"/>
            <w:r w:rsidRPr="00920C0D">
              <w:t>chromatography</w:t>
            </w:r>
            <w:proofErr w:type="spellEnd"/>
          </w:p>
        </w:tc>
      </w:tr>
      <w:tr w:rsidR="00952125" w:rsidRPr="00893F73" w:rsidTr="00F76AFF">
        <w:tc>
          <w:tcPr>
            <w:tcW w:w="1696" w:type="dxa"/>
          </w:tcPr>
          <w:p w:rsidR="00F76AFF" w:rsidRDefault="003016B2" w:rsidP="00F76AFF">
            <w:r w:rsidRPr="003016B2">
              <w:t xml:space="preserve">TS 6178 </w:t>
            </w:r>
          </w:p>
          <w:p w:rsidR="00952125" w:rsidRPr="00952125" w:rsidRDefault="003016B2" w:rsidP="00F76AFF">
            <w:r w:rsidRPr="003016B2">
              <w:t>ISO 7466</w:t>
            </w:r>
          </w:p>
        </w:tc>
        <w:tc>
          <w:tcPr>
            <w:tcW w:w="4111" w:type="dxa"/>
          </w:tcPr>
          <w:p w:rsidR="00952125" w:rsidRPr="00952125" w:rsidRDefault="003016B2" w:rsidP="00F76AFF">
            <w:r w:rsidRPr="003016B2">
              <w:t>Meyve ve sebze ürünleri</w:t>
            </w:r>
            <w:r>
              <w:t xml:space="preserve"> –</w:t>
            </w:r>
            <w:r w:rsidRPr="003016B2">
              <w:t xml:space="preserve"> 5</w:t>
            </w:r>
            <w:r>
              <w:t xml:space="preserve"> </w:t>
            </w:r>
            <w:r w:rsidR="00B65FE0">
              <w:t>–</w:t>
            </w:r>
            <w:r w:rsidRPr="003016B2">
              <w:t xml:space="preserve"> </w:t>
            </w:r>
            <w:proofErr w:type="spellStart"/>
            <w:r w:rsidRPr="003016B2">
              <w:t>Hidroksimetil</w:t>
            </w:r>
            <w:proofErr w:type="spellEnd"/>
            <w:r w:rsidR="00B65FE0">
              <w:t xml:space="preserve"> </w:t>
            </w:r>
            <w:proofErr w:type="spellStart"/>
            <w:r w:rsidRPr="003016B2">
              <w:t>furfural</w:t>
            </w:r>
            <w:proofErr w:type="spellEnd"/>
            <w:r w:rsidRPr="003016B2">
              <w:t xml:space="preserve"> (5- </w:t>
            </w:r>
            <w:proofErr w:type="spellStart"/>
            <w:r w:rsidRPr="003016B2">
              <w:t>Hmf</w:t>
            </w:r>
            <w:proofErr w:type="spellEnd"/>
            <w:r w:rsidRPr="003016B2">
              <w:t>) içeriğinin tayini</w:t>
            </w:r>
          </w:p>
        </w:tc>
        <w:tc>
          <w:tcPr>
            <w:tcW w:w="3827" w:type="dxa"/>
          </w:tcPr>
          <w:p w:rsidR="00952125" w:rsidRPr="00952125" w:rsidRDefault="003016B2" w:rsidP="00F76AFF">
            <w:proofErr w:type="spellStart"/>
            <w:r w:rsidRPr="003016B2">
              <w:t>Fruit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and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vegetable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products</w:t>
            </w:r>
            <w:proofErr w:type="spellEnd"/>
            <w:r w:rsidRPr="003016B2">
              <w:t xml:space="preserve">; </w:t>
            </w:r>
            <w:proofErr w:type="spellStart"/>
            <w:r w:rsidRPr="003016B2">
              <w:t>Determination</w:t>
            </w:r>
            <w:proofErr w:type="spellEnd"/>
            <w:r w:rsidRPr="003016B2">
              <w:t xml:space="preserve"> of 5</w:t>
            </w:r>
            <w:r>
              <w:t xml:space="preserve"> </w:t>
            </w:r>
            <w:r w:rsidRPr="003016B2">
              <w:t>-</w:t>
            </w:r>
            <w:proofErr w:type="spellStart"/>
            <w:r w:rsidRPr="003016B2">
              <w:t>hydroxymethylfurfural</w:t>
            </w:r>
            <w:proofErr w:type="spellEnd"/>
            <w:r w:rsidRPr="003016B2">
              <w:t xml:space="preserve"> (5-HMF) </w:t>
            </w:r>
            <w:proofErr w:type="spellStart"/>
            <w:r w:rsidRPr="003016B2">
              <w:t>content</w:t>
            </w:r>
            <w:proofErr w:type="spellEnd"/>
            <w:r w:rsidRPr="003016B2">
              <w:t xml:space="preserve">  </w:t>
            </w:r>
          </w:p>
        </w:tc>
      </w:tr>
      <w:tr w:rsidR="003016B2" w:rsidRPr="00893F73" w:rsidTr="00F76AFF">
        <w:tc>
          <w:tcPr>
            <w:tcW w:w="1696" w:type="dxa"/>
          </w:tcPr>
          <w:p w:rsidR="00F76AFF" w:rsidRDefault="003016B2" w:rsidP="00F76AFF">
            <w:r w:rsidRPr="003016B2">
              <w:t xml:space="preserve">TS 1125 </w:t>
            </w:r>
          </w:p>
          <w:p w:rsidR="003016B2" w:rsidRPr="00952125" w:rsidRDefault="003016B2" w:rsidP="00F76AFF">
            <w:r w:rsidRPr="003016B2">
              <w:t>ISO 750</w:t>
            </w:r>
          </w:p>
        </w:tc>
        <w:tc>
          <w:tcPr>
            <w:tcW w:w="4111" w:type="dxa"/>
          </w:tcPr>
          <w:p w:rsidR="003016B2" w:rsidRPr="00952125" w:rsidRDefault="003016B2" w:rsidP="00F76AFF">
            <w:r w:rsidRPr="003016B2">
              <w:t>Meyve ve sebze ürünleri</w:t>
            </w:r>
            <w:r>
              <w:t xml:space="preserve"> </w:t>
            </w:r>
            <w:r w:rsidRPr="003016B2">
              <w:t xml:space="preserve">- </w:t>
            </w:r>
            <w:proofErr w:type="spellStart"/>
            <w:r w:rsidRPr="003016B2">
              <w:t>Titrasyon</w:t>
            </w:r>
            <w:proofErr w:type="spellEnd"/>
            <w:r w:rsidRPr="003016B2">
              <w:t xml:space="preserve"> asitliği tayini</w:t>
            </w:r>
          </w:p>
        </w:tc>
        <w:tc>
          <w:tcPr>
            <w:tcW w:w="3827" w:type="dxa"/>
          </w:tcPr>
          <w:p w:rsidR="003016B2" w:rsidRPr="00952125" w:rsidRDefault="003016B2" w:rsidP="00F76AFF">
            <w:proofErr w:type="spellStart"/>
            <w:r w:rsidRPr="003016B2">
              <w:t>Fruit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and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vegetable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products</w:t>
            </w:r>
            <w:proofErr w:type="spellEnd"/>
            <w:r>
              <w:t xml:space="preserve"> </w:t>
            </w:r>
            <w:r w:rsidRPr="003016B2">
              <w:t xml:space="preserve">- </w:t>
            </w:r>
            <w:proofErr w:type="spellStart"/>
            <w:r w:rsidRPr="003016B2">
              <w:t>Determination</w:t>
            </w:r>
            <w:proofErr w:type="spellEnd"/>
            <w:r w:rsidRPr="003016B2">
              <w:t xml:space="preserve"> of </w:t>
            </w:r>
            <w:proofErr w:type="spellStart"/>
            <w:r w:rsidRPr="003016B2">
              <w:t>titratable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acidity</w:t>
            </w:r>
            <w:proofErr w:type="spellEnd"/>
          </w:p>
        </w:tc>
      </w:tr>
      <w:tr w:rsidR="003016B2" w:rsidRPr="00893F73" w:rsidTr="00F76AFF">
        <w:tc>
          <w:tcPr>
            <w:tcW w:w="1696" w:type="dxa"/>
          </w:tcPr>
          <w:p w:rsidR="003016B2" w:rsidRPr="00952125" w:rsidRDefault="003016B2" w:rsidP="00F76AFF">
            <w:r w:rsidRPr="003016B2">
              <w:t>TS ISO 21527-</w:t>
            </w:r>
            <w:r w:rsidR="00FD533F">
              <w:t>2</w:t>
            </w:r>
          </w:p>
        </w:tc>
        <w:tc>
          <w:tcPr>
            <w:tcW w:w="4111" w:type="dxa"/>
          </w:tcPr>
          <w:p w:rsidR="003016B2" w:rsidRPr="00952125" w:rsidRDefault="00582BDD" w:rsidP="00F76AFF">
            <w:r w:rsidRPr="00582BDD">
              <w:t>Gıda ve hayvan yemleri mikrobiyolojisi - Maya ve küflerin sayımı için yatay yöntem - Bölüm 2: Su aktivitesi 0,95'e eşit veya daha düşük olan ürünlerde koloni sayım tekniği</w:t>
            </w:r>
          </w:p>
        </w:tc>
        <w:tc>
          <w:tcPr>
            <w:tcW w:w="3827" w:type="dxa"/>
          </w:tcPr>
          <w:p w:rsidR="003016B2" w:rsidRPr="00952125" w:rsidRDefault="00582BDD" w:rsidP="00F76AFF">
            <w:proofErr w:type="spellStart"/>
            <w:r w:rsidRPr="00582BDD">
              <w:t>Microbiology</w:t>
            </w:r>
            <w:proofErr w:type="spellEnd"/>
            <w:r w:rsidRPr="00582BDD">
              <w:t xml:space="preserve"> of </w:t>
            </w:r>
            <w:proofErr w:type="spellStart"/>
            <w:r w:rsidRPr="00582BDD">
              <w:t>food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and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animal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feeding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stuffs</w:t>
            </w:r>
            <w:proofErr w:type="spellEnd"/>
            <w:r w:rsidRPr="00582BDD">
              <w:t xml:space="preserve"> - </w:t>
            </w:r>
            <w:proofErr w:type="spellStart"/>
            <w:r w:rsidRPr="00582BDD">
              <w:t>Horizontal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method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for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the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enumeration</w:t>
            </w:r>
            <w:proofErr w:type="spellEnd"/>
            <w:r w:rsidRPr="00582BDD">
              <w:t xml:space="preserve"> of </w:t>
            </w:r>
            <w:proofErr w:type="spellStart"/>
            <w:r w:rsidRPr="00582BDD">
              <w:t>yeasts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and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moulds</w:t>
            </w:r>
            <w:proofErr w:type="spellEnd"/>
            <w:r w:rsidRPr="00582BDD">
              <w:t xml:space="preserve"> - </w:t>
            </w:r>
            <w:proofErr w:type="spellStart"/>
            <w:r w:rsidRPr="00582BDD">
              <w:t>Part</w:t>
            </w:r>
            <w:proofErr w:type="spellEnd"/>
            <w:r w:rsidRPr="00582BDD">
              <w:t xml:space="preserve"> 2: </w:t>
            </w:r>
            <w:proofErr w:type="spellStart"/>
            <w:r w:rsidRPr="00582BDD">
              <w:t>Colony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count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technique</w:t>
            </w:r>
            <w:proofErr w:type="spellEnd"/>
            <w:r w:rsidRPr="00582BDD">
              <w:t xml:space="preserve"> in </w:t>
            </w:r>
            <w:proofErr w:type="spellStart"/>
            <w:r w:rsidRPr="00582BDD">
              <w:t>products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with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water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activity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less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than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or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equal</w:t>
            </w:r>
            <w:proofErr w:type="spellEnd"/>
            <w:r w:rsidRPr="00582BDD">
              <w:t xml:space="preserve"> </w:t>
            </w:r>
            <w:proofErr w:type="spellStart"/>
            <w:r w:rsidRPr="00582BDD">
              <w:t>to</w:t>
            </w:r>
            <w:proofErr w:type="spellEnd"/>
            <w:r w:rsidRPr="00582BDD">
              <w:t xml:space="preserve"> 0,95</w:t>
            </w:r>
          </w:p>
        </w:tc>
      </w:tr>
      <w:tr w:rsidR="003016B2" w:rsidRPr="00893F73" w:rsidTr="00F76AFF">
        <w:tc>
          <w:tcPr>
            <w:tcW w:w="1696" w:type="dxa"/>
          </w:tcPr>
          <w:p w:rsidR="003016B2" w:rsidRPr="00952125" w:rsidRDefault="003016B2" w:rsidP="00F76AFF">
            <w:r>
              <w:t>TS ISO 16649-1</w:t>
            </w:r>
          </w:p>
        </w:tc>
        <w:tc>
          <w:tcPr>
            <w:tcW w:w="4111" w:type="dxa"/>
          </w:tcPr>
          <w:p w:rsidR="003016B2" w:rsidRPr="00952125" w:rsidRDefault="003016B2" w:rsidP="00F76AFF">
            <w:r w:rsidRPr="003016B2">
              <w:t>Gıda ve hayvan yemleri mikrobiyolojisi</w:t>
            </w:r>
            <w:r>
              <w:t xml:space="preserve"> –</w:t>
            </w:r>
            <w:r w:rsidRPr="003016B2">
              <w:t>Beta</w:t>
            </w:r>
            <w:r>
              <w:t xml:space="preserve"> – </w:t>
            </w:r>
            <w:proofErr w:type="spellStart"/>
            <w:r w:rsidRPr="003016B2">
              <w:t>Glucuronidase</w:t>
            </w:r>
            <w:proofErr w:type="spellEnd"/>
            <w:r>
              <w:t xml:space="preserve"> </w:t>
            </w:r>
            <w:r w:rsidRPr="003016B2">
              <w:t>-</w:t>
            </w:r>
            <w:r>
              <w:t xml:space="preserve"> </w:t>
            </w:r>
            <w:proofErr w:type="spellStart"/>
            <w:r w:rsidRPr="003016B2">
              <w:t>Positive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escherichia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coli'nın</w:t>
            </w:r>
            <w:proofErr w:type="spellEnd"/>
            <w:r w:rsidRPr="003016B2">
              <w:t xml:space="preserve"> sayımı için yatay yöntem</w:t>
            </w:r>
            <w:r>
              <w:t xml:space="preserve"> </w:t>
            </w:r>
            <w:r w:rsidRPr="003016B2">
              <w:t>-</w:t>
            </w:r>
            <w:r>
              <w:t xml:space="preserve"> </w:t>
            </w:r>
            <w:r w:rsidRPr="003016B2">
              <w:t>Bölüm 1:Membrenlar ve 5</w:t>
            </w:r>
            <w:r>
              <w:t xml:space="preserve"> –</w:t>
            </w:r>
            <w:proofErr w:type="spellStart"/>
            <w:r w:rsidRPr="003016B2">
              <w:t>Bromo</w:t>
            </w:r>
            <w:proofErr w:type="spellEnd"/>
            <w:r>
              <w:t xml:space="preserve"> - </w:t>
            </w:r>
            <w:r w:rsidRPr="003016B2">
              <w:t>4</w:t>
            </w:r>
            <w:r>
              <w:t xml:space="preserve"> </w:t>
            </w:r>
            <w:r w:rsidRPr="003016B2">
              <w:t>-</w:t>
            </w:r>
            <w:r>
              <w:t xml:space="preserve"> </w:t>
            </w:r>
            <w:r w:rsidRPr="003016B2">
              <w:t>Chloro-3-İndolyl beta</w:t>
            </w:r>
            <w:r>
              <w:t xml:space="preserve"> - </w:t>
            </w:r>
            <w:r w:rsidRPr="003016B2">
              <w:t>D</w:t>
            </w:r>
            <w:r>
              <w:t xml:space="preserve"> </w:t>
            </w:r>
            <w:r w:rsidRPr="003016B2">
              <w:t>-</w:t>
            </w:r>
            <w:proofErr w:type="spellStart"/>
            <w:r w:rsidRPr="003016B2">
              <w:t>Glucuronide</w:t>
            </w:r>
            <w:proofErr w:type="spellEnd"/>
            <w:r w:rsidRPr="003016B2">
              <w:t xml:space="preserve"> kullanılarak 44°</w:t>
            </w:r>
            <w:r w:rsidR="0009053B">
              <w:t>C</w:t>
            </w:r>
            <w:r w:rsidRPr="003016B2">
              <w:t>'da koloni sayım yöntemi</w:t>
            </w:r>
          </w:p>
        </w:tc>
        <w:tc>
          <w:tcPr>
            <w:tcW w:w="3827" w:type="dxa"/>
          </w:tcPr>
          <w:p w:rsidR="003016B2" w:rsidRPr="00952125" w:rsidRDefault="003016B2" w:rsidP="00F76AFF">
            <w:proofErr w:type="spellStart"/>
            <w:r w:rsidRPr="003016B2">
              <w:t>Microbiology</w:t>
            </w:r>
            <w:proofErr w:type="spellEnd"/>
            <w:r w:rsidRPr="003016B2">
              <w:t xml:space="preserve"> of </w:t>
            </w:r>
            <w:proofErr w:type="spellStart"/>
            <w:r w:rsidRPr="003016B2">
              <w:t>food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and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animal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feeding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stuffs</w:t>
            </w:r>
            <w:proofErr w:type="spellEnd"/>
            <w:r w:rsidRPr="003016B2">
              <w:t xml:space="preserve"> - </w:t>
            </w:r>
            <w:proofErr w:type="spellStart"/>
            <w:r w:rsidRPr="003016B2">
              <w:t>Horizontal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method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for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the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enumeration</w:t>
            </w:r>
            <w:proofErr w:type="spellEnd"/>
            <w:r w:rsidRPr="003016B2">
              <w:t xml:space="preserve"> of beta</w:t>
            </w:r>
            <w:r>
              <w:t xml:space="preserve"> -</w:t>
            </w:r>
            <w:proofErr w:type="spellStart"/>
            <w:r w:rsidRPr="003016B2">
              <w:t>glucuronidase</w:t>
            </w:r>
            <w:proofErr w:type="spellEnd"/>
            <w:r>
              <w:t xml:space="preserve"> </w:t>
            </w:r>
            <w:r w:rsidRPr="003016B2">
              <w:t>-</w:t>
            </w:r>
            <w:r>
              <w:t xml:space="preserve"> </w:t>
            </w:r>
            <w:proofErr w:type="spellStart"/>
            <w:r>
              <w:t>P</w:t>
            </w:r>
            <w:r w:rsidRPr="003016B2">
              <w:t>ositive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Escherichia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coli</w:t>
            </w:r>
            <w:proofErr w:type="spellEnd"/>
            <w:r w:rsidRPr="003016B2">
              <w:t xml:space="preserve"> -</w:t>
            </w:r>
            <w:r>
              <w:t xml:space="preserve"> </w:t>
            </w:r>
            <w:proofErr w:type="spellStart"/>
            <w:r w:rsidRPr="003016B2">
              <w:t>Part</w:t>
            </w:r>
            <w:proofErr w:type="spellEnd"/>
            <w:r w:rsidRPr="003016B2">
              <w:t xml:space="preserve"> 1: </w:t>
            </w:r>
            <w:proofErr w:type="spellStart"/>
            <w:r w:rsidRPr="003016B2">
              <w:t>Colony-count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technique</w:t>
            </w:r>
            <w:proofErr w:type="spellEnd"/>
            <w:r w:rsidRPr="003016B2">
              <w:t xml:space="preserve"> at 44 </w:t>
            </w:r>
            <w:proofErr w:type="spellStart"/>
            <w:r w:rsidRPr="003016B2">
              <w:t>degrees</w:t>
            </w:r>
            <w:proofErr w:type="spellEnd"/>
            <w:r w:rsidRPr="003016B2">
              <w:t xml:space="preserve"> C </w:t>
            </w:r>
            <w:proofErr w:type="spellStart"/>
            <w:r w:rsidRPr="003016B2">
              <w:t>using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membranes</w:t>
            </w:r>
            <w:proofErr w:type="spellEnd"/>
            <w:r w:rsidRPr="003016B2">
              <w:t xml:space="preserve"> </w:t>
            </w:r>
            <w:proofErr w:type="spellStart"/>
            <w:r w:rsidRPr="003016B2">
              <w:t>and</w:t>
            </w:r>
            <w:proofErr w:type="spellEnd"/>
            <w:r w:rsidRPr="003016B2">
              <w:t xml:space="preserve"> 5</w:t>
            </w:r>
            <w:r>
              <w:t xml:space="preserve"> - </w:t>
            </w:r>
            <w:proofErr w:type="spellStart"/>
            <w:r w:rsidRPr="003016B2">
              <w:t>bromo</w:t>
            </w:r>
            <w:proofErr w:type="spellEnd"/>
            <w:r>
              <w:t xml:space="preserve"> </w:t>
            </w:r>
            <w:r w:rsidRPr="003016B2">
              <w:t>-</w:t>
            </w:r>
            <w:r>
              <w:t xml:space="preserve"> </w:t>
            </w:r>
            <w:r w:rsidRPr="003016B2">
              <w:t>4</w:t>
            </w:r>
            <w:r>
              <w:t xml:space="preserve"> - </w:t>
            </w:r>
            <w:proofErr w:type="spellStart"/>
            <w:r w:rsidRPr="003016B2">
              <w:t>chloro</w:t>
            </w:r>
            <w:proofErr w:type="spellEnd"/>
            <w:r>
              <w:t xml:space="preserve"> - </w:t>
            </w:r>
            <w:r w:rsidRPr="003016B2">
              <w:t>3</w:t>
            </w:r>
            <w:r>
              <w:t xml:space="preserve"> - </w:t>
            </w:r>
            <w:proofErr w:type="spellStart"/>
            <w:r w:rsidRPr="003016B2">
              <w:t>indolyl</w:t>
            </w:r>
            <w:proofErr w:type="spellEnd"/>
            <w:r w:rsidRPr="003016B2">
              <w:t xml:space="preserve"> beta</w:t>
            </w:r>
            <w:r>
              <w:t xml:space="preserve"> - </w:t>
            </w:r>
            <w:r w:rsidRPr="003016B2">
              <w:t>D</w:t>
            </w:r>
            <w:r>
              <w:t xml:space="preserve"> </w:t>
            </w:r>
            <w:r w:rsidRPr="003016B2">
              <w:t>-</w:t>
            </w:r>
            <w:proofErr w:type="spellStart"/>
            <w:r w:rsidRPr="003016B2">
              <w:t>glucuronide</w:t>
            </w:r>
            <w:proofErr w:type="spellEnd"/>
          </w:p>
        </w:tc>
      </w:tr>
      <w:tr w:rsidR="00B65FE0" w:rsidRPr="00893F73" w:rsidTr="00F76AFF">
        <w:tc>
          <w:tcPr>
            <w:tcW w:w="1696" w:type="dxa"/>
          </w:tcPr>
          <w:p w:rsidR="00B65FE0" w:rsidRDefault="00B65FE0" w:rsidP="00F76AFF">
            <w:r>
              <w:t>TS EN 1133</w:t>
            </w:r>
          </w:p>
        </w:tc>
        <w:tc>
          <w:tcPr>
            <w:tcW w:w="4111" w:type="dxa"/>
          </w:tcPr>
          <w:p w:rsidR="00B65FE0" w:rsidRPr="003016B2" w:rsidRDefault="00B65FE0" w:rsidP="00F76AFF">
            <w:r>
              <w:rPr>
                <w:szCs w:val="16"/>
              </w:rPr>
              <w:t>Meyve ve sebze suları - Formol sayısı tayini </w:t>
            </w:r>
          </w:p>
        </w:tc>
        <w:tc>
          <w:tcPr>
            <w:tcW w:w="3827" w:type="dxa"/>
          </w:tcPr>
          <w:p w:rsidR="00B65FE0" w:rsidRPr="003016B2" w:rsidRDefault="00B65FE0" w:rsidP="00F76AFF">
            <w:proofErr w:type="spellStart"/>
            <w:r>
              <w:rPr>
                <w:szCs w:val="16"/>
              </w:rPr>
              <w:t>Fruit</w:t>
            </w:r>
            <w:proofErr w:type="spellEnd"/>
            <w:r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and</w:t>
            </w:r>
            <w:proofErr w:type="spellEnd"/>
            <w:r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vegetable</w:t>
            </w:r>
            <w:proofErr w:type="spellEnd"/>
            <w:r>
              <w:rPr>
                <w:szCs w:val="16"/>
              </w:rPr>
              <w:t xml:space="preserve"> </w:t>
            </w:r>
            <w:proofErr w:type="spellStart"/>
            <w:r>
              <w:rPr>
                <w:szCs w:val="16"/>
              </w:rPr>
              <w:t>juices</w:t>
            </w:r>
            <w:proofErr w:type="spellEnd"/>
            <w:r>
              <w:rPr>
                <w:szCs w:val="16"/>
              </w:rPr>
              <w:t xml:space="preserve"> - </w:t>
            </w:r>
            <w:proofErr w:type="spellStart"/>
            <w:r>
              <w:rPr>
                <w:szCs w:val="16"/>
              </w:rPr>
              <w:t>Determination</w:t>
            </w:r>
            <w:proofErr w:type="spellEnd"/>
            <w:r>
              <w:rPr>
                <w:szCs w:val="16"/>
              </w:rPr>
              <w:t xml:space="preserve"> of </w:t>
            </w:r>
            <w:proofErr w:type="spellStart"/>
            <w:r>
              <w:rPr>
                <w:szCs w:val="16"/>
              </w:rPr>
              <w:t>the</w:t>
            </w:r>
            <w:proofErr w:type="spellEnd"/>
            <w:r>
              <w:rPr>
                <w:szCs w:val="16"/>
              </w:rPr>
              <w:t xml:space="preserve"> formol </w:t>
            </w:r>
            <w:proofErr w:type="spellStart"/>
            <w:r>
              <w:rPr>
                <w:szCs w:val="16"/>
              </w:rPr>
              <w:t>number</w:t>
            </w:r>
            <w:proofErr w:type="spellEnd"/>
          </w:p>
        </w:tc>
      </w:tr>
    </w:tbl>
    <w:p w:rsidR="0029747C" w:rsidRPr="00C918D3" w:rsidRDefault="0029747C" w:rsidP="00C918D3"/>
    <w:p w:rsidR="00751471" w:rsidRPr="00751471" w:rsidRDefault="00751471" w:rsidP="00C918D3">
      <w:pPr>
        <w:pStyle w:val="Balk1"/>
        <w:rPr>
          <w:noProof/>
          <w:lang w:eastAsia="tr-TR"/>
        </w:rPr>
      </w:pPr>
      <w:bookmarkStart w:id="30" w:name="_Toc257821570"/>
      <w:bookmarkStart w:id="31" w:name="_Toc316493149"/>
      <w:bookmarkStart w:id="32" w:name="_Toc434239556"/>
      <w:r w:rsidRPr="00751471">
        <w:rPr>
          <w:noProof/>
          <w:lang w:eastAsia="tr-TR"/>
        </w:rPr>
        <w:t>3</w:t>
      </w:r>
      <w:bookmarkStart w:id="33" w:name="_Toc109893791"/>
      <w:bookmarkStart w:id="34" w:name="_Toc127328187"/>
      <w:bookmarkStart w:id="35" w:name="_Toc127346681"/>
      <w:bookmarkStart w:id="36" w:name="_Toc127347093"/>
      <w:bookmarkStart w:id="37" w:name="_Toc127348465"/>
      <w:r w:rsidRPr="00751471">
        <w:rPr>
          <w:noProof/>
          <w:lang w:eastAsia="tr-TR"/>
        </w:rPr>
        <w:tab/>
      </w:r>
      <w:r w:rsidR="00C73794">
        <w:rPr>
          <w:noProof/>
          <w:lang w:eastAsia="tr-TR"/>
        </w:rPr>
        <w:t xml:space="preserve">Terimler ve </w:t>
      </w:r>
      <w:r w:rsidRPr="00751471">
        <w:rPr>
          <w:noProof/>
          <w:lang w:eastAsia="tr-TR"/>
        </w:rPr>
        <w:t>Tarifler</w:t>
      </w:r>
      <w:bookmarkEnd w:id="25"/>
      <w:bookmarkEnd w:id="26"/>
      <w:bookmarkEnd w:id="27"/>
      <w:bookmarkEnd w:id="28"/>
      <w:bookmarkEnd w:id="29"/>
      <w:bookmarkEnd w:id="30"/>
      <w:bookmarkEnd w:id="31"/>
      <w:bookmarkEnd w:id="33"/>
      <w:bookmarkEnd w:id="34"/>
      <w:bookmarkEnd w:id="35"/>
      <w:bookmarkEnd w:id="36"/>
      <w:bookmarkEnd w:id="37"/>
      <w:bookmarkEnd w:id="32"/>
    </w:p>
    <w:p w:rsidR="00751471" w:rsidRPr="00C918D3" w:rsidRDefault="00751471" w:rsidP="00C918D3"/>
    <w:p w:rsidR="00751471" w:rsidRPr="00751471" w:rsidRDefault="00751471" w:rsidP="00C918D3">
      <w:pPr>
        <w:pStyle w:val="Balk2"/>
        <w:rPr>
          <w:noProof/>
          <w:lang w:eastAsia="tr-TR"/>
        </w:rPr>
      </w:pPr>
      <w:bookmarkStart w:id="38" w:name="_Toc257821571"/>
      <w:bookmarkStart w:id="39" w:name="_Toc316493150"/>
      <w:bookmarkStart w:id="40" w:name="_Toc434239557"/>
      <w:r w:rsidRPr="00751471">
        <w:rPr>
          <w:noProof/>
          <w:lang w:eastAsia="tr-TR"/>
        </w:rPr>
        <w:t>3.1</w:t>
      </w:r>
      <w:r w:rsidRPr="00751471">
        <w:rPr>
          <w:noProof/>
          <w:lang w:eastAsia="tr-TR"/>
        </w:rPr>
        <w:tab/>
      </w:r>
      <w:r w:rsidR="00AD6733" w:rsidRPr="00AD6733">
        <w:rPr>
          <w:noProof/>
          <w:lang w:eastAsia="tr-TR"/>
        </w:rPr>
        <w:t>Keçiboynuzu (</w:t>
      </w:r>
      <w:r w:rsidR="003832EC">
        <w:rPr>
          <w:noProof/>
          <w:lang w:eastAsia="tr-TR"/>
        </w:rPr>
        <w:t>h</w:t>
      </w:r>
      <w:r w:rsidR="00AD6733" w:rsidRPr="00AD6733">
        <w:rPr>
          <w:noProof/>
          <w:lang w:eastAsia="tr-TR"/>
        </w:rPr>
        <w:t xml:space="preserve">arnup) </w:t>
      </w:r>
      <w:r w:rsidR="003832EC">
        <w:rPr>
          <w:noProof/>
          <w:lang w:eastAsia="tr-TR"/>
        </w:rPr>
        <w:t>p</w:t>
      </w:r>
      <w:r w:rsidR="00AD6733" w:rsidRPr="00AD6733">
        <w:rPr>
          <w:noProof/>
          <w:lang w:eastAsia="tr-TR"/>
        </w:rPr>
        <w:t>ekmezi</w:t>
      </w:r>
      <w:bookmarkEnd w:id="38"/>
      <w:bookmarkEnd w:id="39"/>
      <w:bookmarkEnd w:id="40"/>
    </w:p>
    <w:p w:rsidR="00D677E3" w:rsidRPr="00F76AFF" w:rsidRDefault="00742355" w:rsidP="00F76AFF">
      <w:pPr>
        <w:jc w:val="both"/>
        <w:rPr>
          <w:szCs w:val="20"/>
        </w:rPr>
      </w:pPr>
      <w:r w:rsidRPr="00F76AFF">
        <w:rPr>
          <w:szCs w:val="20"/>
        </w:rPr>
        <w:t>Keçiboynuzu meyvesin</w:t>
      </w:r>
      <w:r w:rsidR="00A5666F">
        <w:rPr>
          <w:szCs w:val="20"/>
        </w:rPr>
        <w:t>den</w:t>
      </w:r>
      <w:r w:rsidRPr="00F76AFF">
        <w:rPr>
          <w:szCs w:val="20"/>
        </w:rPr>
        <w:t xml:space="preserve"> </w:t>
      </w:r>
      <w:r w:rsidR="00A5666F">
        <w:rPr>
          <w:szCs w:val="20"/>
        </w:rPr>
        <w:t>tekniğine uygun olarak</w:t>
      </w:r>
      <w:r w:rsidR="00A5666F" w:rsidRPr="00F738E7">
        <w:rPr>
          <w:szCs w:val="20"/>
        </w:rPr>
        <w:t xml:space="preserve"> </w:t>
      </w:r>
      <w:proofErr w:type="spellStart"/>
      <w:r w:rsidR="00A5666F">
        <w:rPr>
          <w:szCs w:val="20"/>
        </w:rPr>
        <w:t>özütlenen</w:t>
      </w:r>
      <w:proofErr w:type="spellEnd"/>
      <w:r w:rsidR="00A5666F">
        <w:rPr>
          <w:szCs w:val="20"/>
        </w:rPr>
        <w:t xml:space="preserve"> ve </w:t>
      </w:r>
      <w:r w:rsidRPr="00F76AFF">
        <w:rPr>
          <w:szCs w:val="20"/>
        </w:rPr>
        <w:t>berraklaştırı</w:t>
      </w:r>
      <w:r w:rsidR="003F459D">
        <w:rPr>
          <w:szCs w:val="20"/>
        </w:rPr>
        <w:t xml:space="preserve">lan şıranın </w:t>
      </w:r>
      <w:r w:rsidR="00893F73">
        <w:rPr>
          <w:szCs w:val="20"/>
        </w:rPr>
        <w:t xml:space="preserve">açıkta veya </w:t>
      </w:r>
      <w:r w:rsidRPr="00F76AFF">
        <w:rPr>
          <w:szCs w:val="20"/>
        </w:rPr>
        <w:t xml:space="preserve">vakum altında </w:t>
      </w:r>
      <w:proofErr w:type="gramStart"/>
      <w:r w:rsidR="00893F73" w:rsidRPr="009B269D">
        <w:rPr>
          <w:szCs w:val="20"/>
        </w:rPr>
        <w:t>konsantre edil</w:t>
      </w:r>
      <w:r w:rsidR="00893F73">
        <w:rPr>
          <w:szCs w:val="20"/>
        </w:rPr>
        <w:t>mesi</w:t>
      </w:r>
      <w:proofErr w:type="gramEnd"/>
      <w:r w:rsidRPr="00F76AFF">
        <w:rPr>
          <w:szCs w:val="20"/>
        </w:rPr>
        <w:t xml:space="preserve"> </w:t>
      </w:r>
      <w:r w:rsidR="003F459D">
        <w:rPr>
          <w:szCs w:val="20"/>
        </w:rPr>
        <w:t>ile ü</w:t>
      </w:r>
      <w:r w:rsidR="00A5666F">
        <w:rPr>
          <w:szCs w:val="20"/>
        </w:rPr>
        <w:t>retilen</w:t>
      </w:r>
      <w:r w:rsidRPr="00F76AFF">
        <w:rPr>
          <w:szCs w:val="20"/>
        </w:rPr>
        <w:t xml:space="preserve"> mamul.</w:t>
      </w:r>
    </w:p>
    <w:p w:rsidR="00751471" w:rsidRPr="00C918D3" w:rsidRDefault="00751471" w:rsidP="00C918D3">
      <w:bookmarkStart w:id="41" w:name="_Toc214370992"/>
      <w:bookmarkStart w:id="42" w:name="_Toc219642165"/>
      <w:bookmarkStart w:id="43" w:name="_Toc230940773"/>
      <w:bookmarkStart w:id="44" w:name="_Toc231472543"/>
      <w:bookmarkStart w:id="45" w:name="_Toc231473071"/>
    </w:p>
    <w:p w:rsidR="00751471" w:rsidRPr="00751471" w:rsidRDefault="00751471" w:rsidP="00C918D3">
      <w:pPr>
        <w:pStyle w:val="Balk2"/>
        <w:rPr>
          <w:noProof/>
          <w:lang w:eastAsia="tr-TR"/>
        </w:rPr>
      </w:pPr>
      <w:bookmarkStart w:id="46" w:name="_Toc257821574"/>
      <w:bookmarkStart w:id="47" w:name="_Toc316493154"/>
      <w:bookmarkStart w:id="48" w:name="_Toc434239558"/>
      <w:r w:rsidRPr="00751471">
        <w:rPr>
          <w:noProof/>
          <w:lang w:eastAsia="tr-TR"/>
        </w:rPr>
        <w:t>3.</w:t>
      </w:r>
      <w:r w:rsidR="006C1813">
        <w:rPr>
          <w:noProof/>
          <w:lang w:eastAsia="tr-TR"/>
        </w:rPr>
        <w:t>2</w:t>
      </w:r>
      <w:r w:rsidRPr="00751471">
        <w:rPr>
          <w:noProof/>
          <w:lang w:eastAsia="tr-TR"/>
        </w:rPr>
        <w:tab/>
        <w:t>Yabancı madde</w:t>
      </w:r>
      <w:bookmarkEnd w:id="46"/>
      <w:bookmarkEnd w:id="47"/>
      <w:bookmarkEnd w:id="48"/>
    </w:p>
    <w:p w:rsidR="00751471" w:rsidRDefault="00AD6733" w:rsidP="00751471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Pekmeze</w:t>
      </w:r>
      <w:r w:rsidR="00C36369">
        <w:rPr>
          <w:rFonts w:eastAsia="Times New Roman" w:cs="Times New Roman"/>
          <w:szCs w:val="20"/>
        </w:rPr>
        <w:t xml:space="preserve"> </w:t>
      </w:r>
      <w:r w:rsidR="00751471" w:rsidRPr="00751471">
        <w:rPr>
          <w:rFonts w:eastAsia="Times New Roman" w:cs="Times New Roman"/>
          <w:szCs w:val="20"/>
        </w:rPr>
        <w:t>katılmasına müsaade edilenlerin dışında gözle görülebilen her türlü madde.</w:t>
      </w:r>
    </w:p>
    <w:p w:rsidR="00C36369" w:rsidRPr="00751471" w:rsidRDefault="00C36369" w:rsidP="00751471">
      <w:pPr>
        <w:jc w:val="both"/>
        <w:rPr>
          <w:rFonts w:eastAsia="Times New Roman" w:cs="Times New Roman"/>
          <w:szCs w:val="20"/>
        </w:rPr>
      </w:pPr>
    </w:p>
    <w:p w:rsidR="00751471" w:rsidRPr="00751471" w:rsidRDefault="00751471" w:rsidP="00C918D3">
      <w:pPr>
        <w:pStyle w:val="Balk1"/>
      </w:pPr>
      <w:bookmarkStart w:id="49" w:name="_Toc257821576"/>
      <w:bookmarkStart w:id="50" w:name="_Toc316493155"/>
      <w:bookmarkStart w:id="51" w:name="_Toc434239559"/>
      <w:r w:rsidRPr="00751471">
        <w:t>4</w:t>
      </w:r>
      <w:r w:rsidR="00C918D3">
        <w:tab/>
      </w:r>
      <w:r w:rsidRPr="00751471">
        <w:t>Sınıflandırma ve özellikler</w:t>
      </w:r>
      <w:bookmarkEnd w:id="41"/>
      <w:bookmarkEnd w:id="42"/>
      <w:bookmarkEnd w:id="43"/>
      <w:bookmarkEnd w:id="44"/>
      <w:bookmarkEnd w:id="45"/>
      <w:bookmarkEnd w:id="49"/>
      <w:bookmarkEnd w:id="50"/>
      <w:bookmarkEnd w:id="51"/>
    </w:p>
    <w:p w:rsidR="00751471" w:rsidRPr="00751471" w:rsidRDefault="00751471" w:rsidP="00751471">
      <w:pPr>
        <w:jc w:val="both"/>
        <w:rPr>
          <w:rFonts w:eastAsia="Times New Roman" w:cs="Times New Roman"/>
          <w:szCs w:val="24"/>
        </w:rPr>
      </w:pPr>
    </w:p>
    <w:p w:rsidR="00751471" w:rsidRPr="00751471" w:rsidRDefault="000C7E89" w:rsidP="00F76AFF">
      <w:pPr>
        <w:pStyle w:val="Balk2"/>
      </w:pPr>
      <w:bookmarkStart w:id="52" w:name="_Toc230940776"/>
      <w:bookmarkStart w:id="53" w:name="_Toc231472546"/>
      <w:bookmarkStart w:id="54" w:name="_Toc231473074"/>
      <w:bookmarkStart w:id="55" w:name="_Toc434239560"/>
      <w:r w:rsidRPr="00751471">
        <w:t>4.</w:t>
      </w:r>
      <w:r>
        <w:t>1</w:t>
      </w:r>
      <w:r w:rsidR="00F76AFF">
        <w:tab/>
      </w:r>
      <w:r>
        <w:t>Duyusal özellikler</w:t>
      </w:r>
      <w:bookmarkEnd w:id="52"/>
      <w:bookmarkEnd w:id="53"/>
      <w:bookmarkEnd w:id="54"/>
      <w:bookmarkEnd w:id="55"/>
    </w:p>
    <w:p w:rsidR="00751471" w:rsidRPr="00751471" w:rsidRDefault="005836FA" w:rsidP="00751471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Pekmezin</w:t>
      </w:r>
      <w:r w:rsidR="00751471" w:rsidRPr="00751471">
        <w:rPr>
          <w:rFonts w:eastAsia="Times New Roman" w:cs="Times New Roman"/>
          <w:szCs w:val="24"/>
        </w:rPr>
        <w:t xml:space="preserve"> duyusal özellikleri Çizelge 1’de verilen değerlere uygun olmalıdır.</w:t>
      </w:r>
    </w:p>
    <w:p w:rsidR="00751471" w:rsidRPr="00751471" w:rsidRDefault="00751471" w:rsidP="00751471">
      <w:pPr>
        <w:rPr>
          <w:rFonts w:eastAsia="Times New Roman" w:cs="Times New Roman"/>
          <w:b/>
          <w:bCs/>
          <w:szCs w:val="24"/>
        </w:rPr>
      </w:pPr>
    </w:p>
    <w:p w:rsidR="00751471" w:rsidRPr="00751471" w:rsidRDefault="00751471" w:rsidP="00751471">
      <w:pPr>
        <w:rPr>
          <w:rFonts w:eastAsia="Times New Roman" w:cs="Times New Roman"/>
          <w:b/>
          <w:szCs w:val="24"/>
        </w:rPr>
      </w:pPr>
      <w:r w:rsidRPr="00751471">
        <w:rPr>
          <w:rFonts w:eastAsia="Times New Roman" w:cs="Times New Roman"/>
          <w:b/>
          <w:bCs/>
          <w:szCs w:val="24"/>
        </w:rPr>
        <w:t xml:space="preserve">Çizelge 1 </w:t>
      </w:r>
      <w:r w:rsidR="00F76AFF">
        <w:rPr>
          <w:rFonts w:eastAsia="Times New Roman" w:cs="Times New Roman"/>
          <w:b/>
          <w:bCs/>
          <w:szCs w:val="24"/>
        </w:rPr>
        <w:t xml:space="preserve">- </w:t>
      </w:r>
      <w:r w:rsidR="00965366">
        <w:rPr>
          <w:rFonts w:eastAsia="Times New Roman" w:cs="Times New Roman"/>
          <w:szCs w:val="24"/>
        </w:rPr>
        <w:t>Pekmezin</w:t>
      </w:r>
      <w:r w:rsidRPr="00751471">
        <w:rPr>
          <w:rFonts w:eastAsia="Times New Roman" w:cs="Times New Roman"/>
          <w:b/>
          <w:bCs/>
          <w:szCs w:val="24"/>
        </w:rPr>
        <w:t xml:space="preserve"> </w:t>
      </w:r>
      <w:r w:rsidRPr="00751471">
        <w:rPr>
          <w:rFonts w:eastAsia="Times New Roman" w:cs="Times New Roman"/>
          <w:szCs w:val="24"/>
        </w:rPr>
        <w:t>duyusal özellikleri</w:t>
      </w:r>
    </w:p>
    <w:p w:rsidR="00751471" w:rsidRPr="00751471" w:rsidRDefault="00751471" w:rsidP="00751471">
      <w:pPr>
        <w:rPr>
          <w:rFonts w:eastAsia="Times New Roman" w:cs="Times New Roman"/>
          <w:szCs w:val="20"/>
        </w:rPr>
      </w:pPr>
    </w:p>
    <w:tbl>
      <w:tblPr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7"/>
        <w:gridCol w:w="7229"/>
      </w:tblGrid>
      <w:tr w:rsidR="00751471" w:rsidRPr="00751471" w:rsidTr="00F76AFF">
        <w:tc>
          <w:tcPr>
            <w:tcW w:w="1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471" w:rsidRPr="00751471" w:rsidRDefault="00751471" w:rsidP="00751471">
            <w:pPr>
              <w:spacing w:line="240" w:lineRule="exact"/>
              <w:jc w:val="center"/>
              <w:rPr>
                <w:rFonts w:eastAsia="Times New Roman" w:cs="Times New Roman"/>
                <w:szCs w:val="24"/>
              </w:rPr>
            </w:pPr>
            <w:r w:rsidRPr="00751471">
              <w:rPr>
                <w:rFonts w:eastAsia="Times New Roman" w:cs="Times New Roman"/>
                <w:szCs w:val="24"/>
              </w:rPr>
              <w:t>Özellik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471" w:rsidRPr="00751471" w:rsidRDefault="00751471" w:rsidP="00751471">
            <w:pPr>
              <w:spacing w:line="240" w:lineRule="exact"/>
              <w:jc w:val="center"/>
              <w:rPr>
                <w:rFonts w:eastAsia="Times New Roman" w:cs="Times New Roman"/>
                <w:szCs w:val="24"/>
              </w:rPr>
            </w:pPr>
            <w:r w:rsidRPr="00751471">
              <w:rPr>
                <w:rFonts w:eastAsia="Times New Roman" w:cs="Times New Roman"/>
                <w:szCs w:val="24"/>
              </w:rPr>
              <w:t>Değer</w:t>
            </w:r>
          </w:p>
        </w:tc>
      </w:tr>
      <w:tr w:rsidR="00751471" w:rsidRPr="00751471" w:rsidTr="00F76AFF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471" w:rsidRPr="00751471" w:rsidRDefault="00751471" w:rsidP="00751471">
            <w:pPr>
              <w:spacing w:line="240" w:lineRule="exact"/>
              <w:jc w:val="both"/>
              <w:rPr>
                <w:rFonts w:eastAsia="Times New Roman" w:cs="Times New Roman"/>
                <w:szCs w:val="24"/>
              </w:rPr>
            </w:pPr>
            <w:r w:rsidRPr="00751471">
              <w:rPr>
                <w:rFonts w:eastAsia="Times New Roman" w:cs="Times New Roman"/>
                <w:szCs w:val="24"/>
              </w:rPr>
              <w:t xml:space="preserve">Renk, koku ve tat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6FA" w:rsidRDefault="005836FA" w:rsidP="00751471">
            <w:pPr>
              <w:spacing w:line="240" w:lineRule="exact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P</w:t>
            </w:r>
            <w:r w:rsidRPr="005836FA">
              <w:rPr>
                <w:rFonts w:eastAsia="Times New Roman" w:cs="Times New Roman"/>
                <w:szCs w:val="24"/>
              </w:rPr>
              <w:t>ekmez kendine has koku, renk ve tatta olmalı, yanık tat</w:t>
            </w:r>
            <w:r>
              <w:rPr>
                <w:rFonts w:eastAsia="Times New Roman" w:cs="Times New Roman"/>
                <w:szCs w:val="24"/>
              </w:rPr>
              <w:t>,</w:t>
            </w:r>
            <w:r w:rsidRPr="005836FA">
              <w:rPr>
                <w:rFonts w:eastAsia="Times New Roman" w:cs="Times New Roman"/>
                <w:szCs w:val="24"/>
              </w:rPr>
              <w:t xml:space="preserve"> yabancı </w:t>
            </w:r>
            <w:r>
              <w:rPr>
                <w:rFonts w:eastAsia="Times New Roman" w:cs="Times New Roman"/>
                <w:szCs w:val="24"/>
              </w:rPr>
              <w:t xml:space="preserve">tat ve </w:t>
            </w:r>
            <w:r w:rsidRPr="005836FA">
              <w:rPr>
                <w:rFonts w:eastAsia="Times New Roman" w:cs="Times New Roman"/>
                <w:szCs w:val="24"/>
              </w:rPr>
              <w:t>koku bulunmamalıdır.</w:t>
            </w:r>
          </w:p>
          <w:p w:rsidR="00751471" w:rsidRPr="00751471" w:rsidRDefault="006C1813">
            <w:pPr>
              <w:spacing w:line="240" w:lineRule="exact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Rengi</w:t>
            </w:r>
            <w:r w:rsidR="005836FA">
              <w:rPr>
                <w:rFonts w:eastAsia="Times New Roman" w:cs="Times New Roman"/>
                <w:szCs w:val="24"/>
              </w:rPr>
              <w:t xml:space="preserve"> açık kahverengi</w:t>
            </w:r>
            <w:r w:rsidR="00AF6270">
              <w:rPr>
                <w:rFonts w:eastAsia="Times New Roman" w:cs="Times New Roman"/>
                <w:szCs w:val="24"/>
              </w:rPr>
              <w:t>d</w:t>
            </w:r>
            <w:r w:rsidR="005836FA">
              <w:rPr>
                <w:rFonts w:eastAsia="Times New Roman" w:cs="Times New Roman"/>
                <w:szCs w:val="24"/>
              </w:rPr>
              <w:t>en koyu kahverengi</w:t>
            </w:r>
            <w:r w:rsidR="00AF6270">
              <w:rPr>
                <w:rFonts w:eastAsia="Times New Roman" w:cs="Times New Roman"/>
                <w:szCs w:val="24"/>
              </w:rPr>
              <w:t>y</w:t>
            </w:r>
            <w:r w:rsidR="005836FA">
              <w:rPr>
                <w:rFonts w:eastAsia="Times New Roman" w:cs="Times New Roman"/>
                <w:szCs w:val="24"/>
              </w:rPr>
              <w:t xml:space="preserve">e kadar </w:t>
            </w:r>
            <w:r>
              <w:rPr>
                <w:rFonts w:eastAsia="Times New Roman" w:cs="Times New Roman"/>
                <w:szCs w:val="24"/>
              </w:rPr>
              <w:t>değişik tonlarda olabilir.</w:t>
            </w:r>
          </w:p>
        </w:tc>
      </w:tr>
      <w:tr w:rsidR="00751471" w:rsidRPr="00751471" w:rsidTr="00F76AFF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471" w:rsidRPr="00751471" w:rsidRDefault="00751471" w:rsidP="00751471">
            <w:pPr>
              <w:spacing w:line="240" w:lineRule="exact"/>
              <w:jc w:val="both"/>
              <w:rPr>
                <w:rFonts w:eastAsia="Times New Roman" w:cs="Times New Roman"/>
                <w:szCs w:val="24"/>
              </w:rPr>
            </w:pPr>
            <w:r w:rsidRPr="00751471">
              <w:rPr>
                <w:rFonts w:eastAsia="Times New Roman" w:cs="Times New Roman"/>
                <w:szCs w:val="24"/>
              </w:rPr>
              <w:t>Görünüş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471" w:rsidRPr="00751471" w:rsidRDefault="006C1813" w:rsidP="005244E6">
            <w:pPr>
              <w:spacing w:line="240" w:lineRule="exact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Oda sıcaklığında akışkan halde olmalıdır</w:t>
            </w:r>
            <w:r w:rsidR="005836FA">
              <w:rPr>
                <w:rFonts w:eastAsia="Times New Roman" w:cs="Times New Roman"/>
                <w:szCs w:val="24"/>
              </w:rPr>
              <w:t>.</w:t>
            </w:r>
          </w:p>
        </w:tc>
      </w:tr>
      <w:tr w:rsidR="00751471" w:rsidRPr="00751471" w:rsidTr="00F76AFF">
        <w:tc>
          <w:tcPr>
            <w:tcW w:w="19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471" w:rsidRPr="00751471" w:rsidRDefault="005E6658" w:rsidP="00751471">
            <w:pPr>
              <w:spacing w:line="240" w:lineRule="exact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Yabancı madde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471" w:rsidRPr="00751471" w:rsidRDefault="005E6658" w:rsidP="00751471">
            <w:pPr>
              <w:spacing w:line="240" w:lineRule="exact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Bulunmamalıdır.</w:t>
            </w:r>
          </w:p>
        </w:tc>
      </w:tr>
    </w:tbl>
    <w:p w:rsidR="00751471" w:rsidRPr="00751471" w:rsidRDefault="00751471" w:rsidP="00751471">
      <w:pPr>
        <w:rPr>
          <w:rFonts w:eastAsia="Times New Roman" w:cs="Times New Roman"/>
          <w:szCs w:val="24"/>
        </w:rPr>
      </w:pPr>
      <w:bookmarkStart w:id="56" w:name="_Toc230940777"/>
      <w:r w:rsidRPr="00751471">
        <w:rPr>
          <w:rFonts w:eastAsia="Times New Roman" w:cs="Times New Roman"/>
          <w:szCs w:val="24"/>
        </w:rPr>
        <w:t xml:space="preserve"> </w:t>
      </w:r>
    </w:p>
    <w:p w:rsidR="000C7E89" w:rsidRPr="00751471" w:rsidRDefault="000C7E89" w:rsidP="00F76AFF">
      <w:pPr>
        <w:pStyle w:val="Balk2"/>
      </w:pPr>
      <w:bookmarkStart w:id="57" w:name="_Toc231472547"/>
      <w:bookmarkStart w:id="58" w:name="_Toc231473075"/>
      <w:bookmarkStart w:id="59" w:name="_Toc434239561"/>
      <w:r w:rsidRPr="00751471">
        <w:t>4.</w:t>
      </w:r>
      <w:r w:rsidR="005836FA">
        <w:t>2</w:t>
      </w:r>
      <w:r w:rsidR="00F76AFF">
        <w:tab/>
      </w:r>
      <w:r w:rsidR="00965366">
        <w:t>Kimyasal</w:t>
      </w:r>
      <w:r>
        <w:t xml:space="preserve"> özellikler</w:t>
      </w:r>
      <w:bookmarkEnd w:id="59"/>
    </w:p>
    <w:p w:rsidR="00D677E3" w:rsidRDefault="006C1813" w:rsidP="00F76AFF">
      <w:r>
        <w:rPr>
          <w:rFonts w:eastAsia="Times New Roman" w:cs="Times New Roman"/>
          <w:szCs w:val="24"/>
        </w:rPr>
        <w:t>P</w:t>
      </w:r>
      <w:r w:rsidR="00965366">
        <w:rPr>
          <w:rFonts w:eastAsia="Times New Roman" w:cs="Times New Roman"/>
          <w:szCs w:val="24"/>
        </w:rPr>
        <w:t>ekmezin kimyasal özellikleri Çizelge 2</w:t>
      </w:r>
      <w:r w:rsidR="00965366" w:rsidRPr="00751471">
        <w:rPr>
          <w:rFonts w:eastAsia="Times New Roman" w:cs="Times New Roman"/>
          <w:szCs w:val="24"/>
        </w:rPr>
        <w:t>’de verilen değerlere uygun olmalıdır.</w:t>
      </w:r>
    </w:p>
    <w:p w:rsidR="00FE137B" w:rsidRDefault="00FE137B" w:rsidP="00C918D3">
      <w:pPr>
        <w:pStyle w:val="Balk3"/>
      </w:pPr>
    </w:p>
    <w:p w:rsidR="00FE137B" w:rsidRDefault="00FE137B" w:rsidP="0016200F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b/>
          <w:szCs w:val="24"/>
        </w:rPr>
        <w:t>Çizelge 2</w:t>
      </w:r>
      <w:r w:rsidR="00F571DF">
        <w:rPr>
          <w:rFonts w:eastAsia="Times New Roman" w:cs="Times New Roman"/>
          <w:b/>
          <w:szCs w:val="24"/>
        </w:rPr>
        <w:t xml:space="preserve"> </w:t>
      </w:r>
      <w:r w:rsidR="00F76AFF">
        <w:rPr>
          <w:rFonts w:eastAsia="Times New Roman" w:cs="Times New Roman"/>
          <w:b/>
          <w:szCs w:val="24"/>
        </w:rPr>
        <w:t>-</w:t>
      </w:r>
      <w:r>
        <w:rPr>
          <w:rFonts w:eastAsia="Times New Roman" w:cs="Times New Roman"/>
          <w:szCs w:val="24"/>
        </w:rPr>
        <w:t xml:space="preserve"> </w:t>
      </w:r>
      <w:r w:rsidR="00965366">
        <w:rPr>
          <w:rFonts w:eastAsia="Times New Roman" w:cs="Times New Roman"/>
          <w:szCs w:val="24"/>
        </w:rPr>
        <w:t>Pekmezin kimyasal</w:t>
      </w:r>
      <w:r w:rsidRPr="00751471">
        <w:rPr>
          <w:rFonts w:eastAsia="Times New Roman" w:cs="Times New Roman"/>
          <w:szCs w:val="24"/>
        </w:rPr>
        <w:t xml:space="preserve"> özellikleri</w:t>
      </w:r>
    </w:p>
    <w:p w:rsidR="00965366" w:rsidRDefault="00965366" w:rsidP="0016200F">
      <w:pPr>
        <w:rPr>
          <w:rFonts w:eastAsia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3975"/>
      </w:tblGrid>
      <w:tr w:rsidR="005836FA" w:rsidRPr="00D1654B" w:rsidTr="005836FA">
        <w:trPr>
          <w:trHeight w:val="221"/>
        </w:trPr>
        <w:tc>
          <w:tcPr>
            <w:tcW w:w="5211" w:type="dxa"/>
            <w:vAlign w:val="center"/>
          </w:tcPr>
          <w:p w:rsidR="005836FA" w:rsidRPr="00D1654B" w:rsidRDefault="00742355" w:rsidP="00F76AFF">
            <w:pPr>
              <w:jc w:val="center"/>
            </w:pPr>
            <w:r w:rsidRPr="00F76AFF">
              <w:t>Özellik</w:t>
            </w:r>
          </w:p>
        </w:tc>
        <w:tc>
          <w:tcPr>
            <w:tcW w:w="3975" w:type="dxa"/>
            <w:vAlign w:val="center"/>
          </w:tcPr>
          <w:p w:rsidR="00D677E3" w:rsidRPr="00D1654B" w:rsidRDefault="00742355" w:rsidP="00F76AFF">
            <w:pPr>
              <w:jc w:val="center"/>
            </w:pPr>
            <w:r w:rsidRPr="00D1654B">
              <w:t>Değer</w:t>
            </w:r>
          </w:p>
        </w:tc>
      </w:tr>
      <w:tr w:rsidR="005836FA" w:rsidRPr="00D1654B" w:rsidTr="005836FA">
        <w:trPr>
          <w:trHeight w:val="274"/>
        </w:trPr>
        <w:tc>
          <w:tcPr>
            <w:tcW w:w="5211" w:type="dxa"/>
          </w:tcPr>
          <w:p w:rsidR="005836FA" w:rsidRPr="00D1654B" w:rsidRDefault="00742355">
            <w:r w:rsidRPr="00D1654B">
              <w:rPr>
                <w:szCs w:val="20"/>
              </w:rPr>
              <w:t>Suda çözünür katı madde (</w:t>
            </w:r>
            <w:proofErr w:type="spellStart"/>
            <w:r w:rsidRPr="00D1654B">
              <w:rPr>
                <w:szCs w:val="20"/>
              </w:rPr>
              <w:t>briks</w:t>
            </w:r>
            <w:proofErr w:type="spellEnd"/>
            <w:r w:rsidRPr="00D1654B">
              <w:rPr>
                <w:szCs w:val="20"/>
              </w:rPr>
              <w:t>) %(mm)</w:t>
            </w:r>
          </w:p>
        </w:tc>
        <w:tc>
          <w:tcPr>
            <w:tcW w:w="3975" w:type="dxa"/>
          </w:tcPr>
          <w:p w:rsidR="00D677E3" w:rsidRPr="00D1654B" w:rsidRDefault="00742355" w:rsidP="00F76AFF">
            <w:pPr>
              <w:jc w:val="center"/>
            </w:pPr>
            <w:r w:rsidRPr="00D1654B">
              <w:rPr>
                <w:szCs w:val="20"/>
              </w:rPr>
              <w:t>70 – 72</w:t>
            </w:r>
          </w:p>
        </w:tc>
      </w:tr>
      <w:tr w:rsidR="005836FA" w:rsidRPr="00D1654B" w:rsidTr="005836FA">
        <w:trPr>
          <w:trHeight w:val="274"/>
        </w:trPr>
        <w:tc>
          <w:tcPr>
            <w:tcW w:w="5211" w:type="dxa"/>
          </w:tcPr>
          <w:p w:rsidR="005836FA" w:rsidRPr="00D1654B" w:rsidRDefault="00742355" w:rsidP="005836FA">
            <w:proofErr w:type="spellStart"/>
            <w:r w:rsidRPr="00D1654B">
              <w:t>pH</w:t>
            </w:r>
            <w:proofErr w:type="spellEnd"/>
          </w:p>
        </w:tc>
        <w:tc>
          <w:tcPr>
            <w:tcW w:w="3975" w:type="dxa"/>
          </w:tcPr>
          <w:p w:rsidR="00D677E3" w:rsidRPr="00D1654B" w:rsidRDefault="00742355" w:rsidP="00F76AFF">
            <w:pPr>
              <w:jc w:val="center"/>
            </w:pPr>
            <w:r w:rsidRPr="00D1654B">
              <w:t>5,0 – 5,7</w:t>
            </w:r>
          </w:p>
        </w:tc>
      </w:tr>
      <w:tr w:rsidR="005836FA" w:rsidRPr="00D1654B" w:rsidTr="005836FA">
        <w:trPr>
          <w:trHeight w:val="274"/>
        </w:trPr>
        <w:tc>
          <w:tcPr>
            <w:tcW w:w="5211" w:type="dxa"/>
          </w:tcPr>
          <w:p w:rsidR="005836FA" w:rsidRPr="00D1654B" w:rsidRDefault="00742355">
            <w:r w:rsidRPr="00D1654B">
              <w:t>Sakaroz %(m/m)</w:t>
            </w:r>
          </w:p>
        </w:tc>
        <w:tc>
          <w:tcPr>
            <w:tcW w:w="3975" w:type="dxa"/>
          </w:tcPr>
          <w:p w:rsidR="00D677E3" w:rsidRPr="00D1654B" w:rsidRDefault="00742355" w:rsidP="00F76AFF">
            <w:pPr>
              <w:jc w:val="center"/>
            </w:pPr>
            <w:r w:rsidRPr="00D1654B">
              <w:t>35 – 50</w:t>
            </w:r>
          </w:p>
        </w:tc>
      </w:tr>
      <w:tr w:rsidR="005836FA" w:rsidRPr="00D1654B" w:rsidTr="005836FA">
        <w:trPr>
          <w:trHeight w:val="274"/>
        </w:trPr>
        <w:tc>
          <w:tcPr>
            <w:tcW w:w="5211" w:type="dxa"/>
          </w:tcPr>
          <w:p w:rsidR="005836FA" w:rsidRPr="00D1654B" w:rsidRDefault="00742355">
            <w:r w:rsidRPr="00D1654B">
              <w:rPr>
                <w:szCs w:val="20"/>
              </w:rPr>
              <w:t xml:space="preserve">Toplam kül %(m/m) </w:t>
            </w:r>
          </w:p>
        </w:tc>
        <w:tc>
          <w:tcPr>
            <w:tcW w:w="3975" w:type="dxa"/>
          </w:tcPr>
          <w:p w:rsidR="00D677E3" w:rsidRPr="00D1654B" w:rsidRDefault="00742355" w:rsidP="00F76AFF">
            <w:pPr>
              <w:jc w:val="center"/>
            </w:pPr>
            <w:r w:rsidRPr="00D1654B">
              <w:t>2 – 4</w:t>
            </w:r>
          </w:p>
        </w:tc>
      </w:tr>
      <w:tr w:rsidR="002A4C47" w:rsidRPr="00D1654B" w:rsidTr="005836FA">
        <w:trPr>
          <w:trHeight w:val="274"/>
        </w:trPr>
        <w:tc>
          <w:tcPr>
            <w:tcW w:w="5211" w:type="dxa"/>
          </w:tcPr>
          <w:p w:rsidR="005836FA" w:rsidRPr="00D1654B" w:rsidRDefault="00742355" w:rsidP="005244E6">
            <w:proofErr w:type="spellStart"/>
            <w:r w:rsidRPr="00D1654B">
              <w:rPr>
                <w:szCs w:val="20"/>
              </w:rPr>
              <w:t>Hidroksimetil</w:t>
            </w:r>
            <w:proofErr w:type="spellEnd"/>
            <w:r w:rsidRPr="00D1654B">
              <w:rPr>
                <w:szCs w:val="20"/>
              </w:rPr>
              <w:t xml:space="preserve"> </w:t>
            </w:r>
            <w:proofErr w:type="spellStart"/>
            <w:r w:rsidRPr="00D1654B">
              <w:rPr>
                <w:szCs w:val="20"/>
              </w:rPr>
              <w:t>furfural</w:t>
            </w:r>
            <w:proofErr w:type="spellEnd"/>
            <w:r w:rsidRPr="00D1654B">
              <w:rPr>
                <w:szCs w:val="20"/>
              </w:rPr>
              <w:t>, (mg/kg), en çok</w:t>
            </w:r>
          </w:p>
        </w:tc>
        <w:tc>
          <w:tcPr>
            <w:tcW w:w="3975" w:type="dxa"/>
          </w:tcPr>
          <w:p w:rsidR="00D677E3" w:rsidRPr="00D1654B" w:rsidRDefault="00742355" w:rsidP="00F76AFF">
            <w:pPr>
              <w:jc w:val="center"/>
            </w:pPr>
            <w:r w:rsidRPr="00D1654B">
              <w:t>15</w:t>
            </w:r>
          </w:p>
        </w:tc>
      </w:tr>
      <w:tr w:rsidR="005836FA" w:rsidRPr="00D1654B" w:rsidTr="00F76AFF">
        <w:trPr>
          <w:trHeight w:val="274"/>
        </w:trPr>
        <w:tc>
          <w:tcPr>
            <w:tcW w:w="5211" w:type="dxa"/>
            <w:tcBorders>
              <w:bottom w:val="single" w:sz="4" w:space="0" w:color="auto"/>
            </w:tcBorders>
          </w:tcPr>
          <w:p w:rsidR="005836FA" w:rsidRPr="00AF20A2" w:rsidRDefault="00742355">
            <w:proofErr w:type="spellStart"/>
            <w:r w:rsidRPr="00AF20A2">
              <w:rPr>
                <w:szCs w:val="20"/>
              </w:rPr>
              <w:t>Titrasyon</w:t>
            </w:r>
            <w:proofErr w:type="spellEnd"/>
            <w:r w:rsidRPr="00AF20A2">
              <w:rPr>
                <w:szCs w:val="20"/>
              </w:rPr>
              <w:t xml:space="preserve"> asitliği, % (sitrik asit cinsinden)</w:t>
            </w:r>
          </w:p>
        </w:tc>
        <w:tc>
          <w:tcPr>
            <w:tcW w:w="3975" w:type="dxa"/>
            <w:tcBorders>
              <w:bottom w:val="single" w:sz="4" w:space="0" w:color="auto"/>
            </w:tcBorders>
          </w:tcPr>
          <w:p w:rsidR="00D677E3" w:rsidRPr="00D1654B" w:rsidRDefault="00742355" w:rsidP="00F76AFF">
            <w:pPr>
              <w:jc w:val="center"/>
            </w:pPr>
            <w:r w:rsidRPr="00F76AFF">
              <w:t>0,9</w:t>
            </w:r>
            <w:r w:rsidRPr="00D1654B">
              <w:t xml:space="preserve"> </w:t>
            </w:r>
            <w:r w:rsidRPr="00F76AFF">
              <w:t>–</w:t>
            </w:r>
            <w:r w:rsidRPr="00D1654B">
              <w:t xml:space="preserve"> </w:t>
            </w:r>
            <w:r w:rsidRPr="00F76AFF">
              <w:t>0,12</w:t>
            </w:r>
          </w:p>
        </w:tc>
      </w:tr>
      <w:tr w:rsidR="006B347E" w:rsidRPr="00D1654B" w:rsidTr="00F76AFF">
        <w:trPr>
          <w:trHeight w:val="274"/>
        </w:trPr>
        <w:tc>
          <w:tcPr>
            <w:tcW w:w="5211" w:type="dxa"/>
            <w:tcBorders>
              <w:bottom w:val="single" w:sz="6" w:space="0" w:color="auto"/>
            </w:tcBorders>
          </w:tcPr>
          <w:p w:rsidR="006B347E" w:rsidRPr="00F76AFF" w:rsidRDefault="00742355" w:rsidP="005836FA">
            <w:pPr>
              <w:rPr>
                <w:szCs w:val="20"/>
              </w:rPr>
            </w:pPr>
            <w:r w:rsidRPr="00F76AFF">
              <w:rPr>
                <w:szCs w:val="20"/>
              </w:rPr>
              <w:t xml:space="preserve">Formol sayısı, en az </w:t>
            </w:r>
          </w:p>
        </w:tc>
        <w:tc>
          <w:tcPr>
            <w:tcW w:w="3975" w:type="dxa"/>
            <w:tcBorders>
              <w:bottom w:val="single" w:sz="6" w:space="0" w:color="auto"/>
            </w:tcBorders>
          </w:tcPr>
          <w:p w:rsidR="006B347E" w:rsidRPr="00F76AFF" w:rsidRDefault="00742355" w:rsidP="00552256">
            <w:pPr>
              <w:jc w:val="center"/>
            </w:pPr>
            <w:r w:rsidRPr="00F76AFF">
              <w:t>50</w:t>
            </w:r>
          </w:p>
        </w:tc>
      </w:tr>
    </w:tbl>
    <w:p w:rsidR="00751471" w:rsidRPr="00751471" w:rsidRDefault="00751471" w:rsidP="00751471">
      <w:pPr>
        <w:rPr>
          <w:rFonts w:eastAsia="Times New Roman" w:cs="Times New Roman"/>
          <w:szCs w:val="24"/>
        </w:rPr>
      </w:pPr>
      <w:bookmarkStart w:id="60" w:name="son"/>
      <w:bookmarkEnd w:id="57"/>
      <w:bookmarkEnd w:id="58"/>
      <w:bookmarkEnd w:id="60"/>
    </w:p>
    <w:p w:rsidR="0009053B" w:rsidRDefault="0009053B" w:rsidP="00552256">
      <w:pPr>
        <w:rPr>
          <w:b/>
          <w:sz w:val="24"/>
          <w:szCs w:val="24"/>
        </w:rPr>
      </w:pPr>
      <w:bookmarkStart w:id="61" w:name="_Toc230940780"/>
      <w:bookmarkStart w:id="62" w:name="_Toc231472551"/>
      <w:bookmarkStart w:id="63" w:name="_Toc231473079"/>
      <w:bookmarkStart w:id="64" w:name="_Toc257821579"/>
      <w:bookmarkStart w:id="65" w:name="_Toc316493159"/>
      <w:bookmarkStart w:id="66" w:name="_Toc255218843"/>
      <w:bookmarkStart w:id="67" w:name="_Toc255218865"/>
      <w:bookmarkStart w:id="68" w:name="_Toc255218958"/>
      <w:bookmarkEnd w:id="56"/>
    </w:p>
    <w:p w:rsidR="00552256" w:rsidRPr="00E20F6F" w:rsidRDefault="00552256" w:rsidP="00F76AFF">
      <w:pPr>
        <w:pStyle w:val="Balk2"/>
      </w:pPr>
      <w:bookmarkStart w:id="69" w:name="_Toc434239562"/>
      <w:r w:rsidRPr="00E20F6F">
        <w:t>4.</w:t>
      </w:r>
      <w:r>
        <w:t>3</w:t>
      </w:r>
      <w:r w:rsidR="00F76AFF">
        <w:tab/>
      </w:r>
      <w:r w:rsidRPr="00E20F6F">
        <w:t xml:space="preserve">Mikrobiyolojik </w:t>
      </w:r>
      <w:r>
        <w:t>ö</w:t>
      </w:r>
      <w:r w:rsidRPr="00E20F6F">
        <w:t>zellikler</w:t>
      </w:r>
      <w:bookmarkEnd w:id="69"/>
    </w:p>
    <w:bookmarkEnd w:id="66"/>
    <w:bookmarkEnd w:id="67"/>
    <w:bookmarkEnd w:id="68"/>
    <w:p w:rsidR="00552256" w:rsidRDefault="00552256" w:rsidP="00552256">
      <w:r>
        <w:t xml:space="preserve">Pekmezin </w:t>
      </w:r>
      <w:r w:rsidRPr="00F43BEA">
        <w:t>mikrobiyolojik özellikleri Çizelge</w:t>
      </w:r>
      <w:r>
        <w:t xml:space="preserve"> </w:t>
      </w:r>
      <w:r w:rsidRPr="00F43BEA">
        <w:t>3’</w:t>
      </w:r>
      <w:r w:rsidR="00B4470A">
        <w:t>t</w:t>
      </w:r>
      <w:r w:rsidRPr="00F43BEA">
        <w:t>e veril</w:t>
      </w:r>
      <w:r>
        <w:t>en değerlere uygun</w:t>
      </w:r>
      <w:r w:rsidRPr="00F43BEA">
        <w:t xml:space="preserve"> olmalıdır</w:t>
      </w:r>
      <w:r w:rsidRPr="00143F61">
        <w:t>.</w:t>
      </w:r>
      <w:r w:rsidRPr="00E20F6F" w:rsidDel="00A108A2">
        <w:t xml:space="preserve"> </w:t>
      </w:r>
    </w:p>
    <w:p w:rsidR="00552256" w:rsidRPr="00E20F6F" w:rsidRDefault="00552256" w:rsidP="00552256"/>
    <w:p w:rsidR="00552256" w:rsidRDefault="00552256" w:rsidP="00552256">
      <w:r w:rsidRPr="00E20F6F">
        <w:rPr>
          <w:b/>
        </w:rPr>
        <w:t>Çizelge 3</w:t>
      </w:r>
      <w:r w:rsidR="00F76AFF">
        <w:rPr>
          <w:b/>
        </w:rPr>
        <w:t xml:space="preserve"> -</w:t>
      </w:r>
      <w:r w:rsidRPr="00E20F6F">
        <w:t xml:space="preserve"> Pekmezin mikrobiyolojik özellikleri</w:t>
      </w:r>
    </w:p>
    <w:p w:rsidR="00552256" w:rsidRDefault="00552256" w:rsidP="00552256"/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634"/>
        <w:gridCol w:w="1076"/>
        <w:gridCol w:w="1076"/>
        <w:gridCol w:w="1615"/>
        <w:gridCol w:w="1615"/>
      </w:tblGrid>
      <w:tr w:rsidR="00552256" w:rsidRPr="0031282C" w:rsidTr="00F76AFF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jc w:val="center"/>
              <w:rPr>
                <w:bCs/>
                <w:szCs w:val="20"/>
              </w:rPr>
            </w:pPr>
            <w:r w:rsidRPr="0031282C">
              <w:rPr>
                <w:bCs/>
                <w:szCs w:val="20"/>
              </w:rPr>
              <w:t>Mikroorganizma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jc w:val="center"/>
              <w:rPr>
                <w:bCs/>
                <w:szCs w:val="20"/>
              </w:rPr>
            </w:pPr>
            <w:r w:rsidRPr="0031282C">
              <w:rPr>
                <w:bCs/>
                <w:szCs w:val="20"/>
              </w:rPr>
              <w:t xml:space="preserve">Numune alma planı 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jc w:val="center"/>
              <w:rPr>
                <w:bCs/>
                <w:szCs w:val="20"/>
              </w:rPr>
            </w:pPr>
            <w:r w:rsidRPr="0031282C">
              <w:rPr>
                <w:bCs/>
                <w:szCs w:val="20"/>
              </w:rPr>
              <w:t>Limit</w:t>
            </w:r>
          </w:p>
        </w:tc>
      </w:tr>
      <w:tr w:rsidR="00552256" w:rsidRPr="0031282C" w:rsidTr="00F76AFF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jc w:val="center"/>
              <w:rPr>
                <w:bCs/>
                <w:i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jc w:val="center"/>
              <w:rPr>
                <w:bCs/>
                <w:szCs w:val="20"/>
              </w:rPr>
            </w:pPr>
            <w:proofErr w:type="gramStart"/>
            <w:r w:rsidRPr="0031282C">
              <w:rPr>
                <w:bCs/>
                <w:szCs w:val="20"/>
              </w:rPr>
              <w:t>n</w:t>
            </w:r>
            <w:proofErr w:type="gram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jc w:val="center"/>
              <w:rPr>
                <w:bCs/>
                <w:szCs w:val="20"/>
              </w:rPr>
            </w:pPr>
            <w:proofErr w:type="gramStart"/>
            <w:r w:rsidRPr="0031282C">
              <w:rPr>
                <w:bCs/>
                <w:szCs w:val="20"/>
              </w:rPr>
              <w:t>c</w:t>
            </w:r>
            <w:proofErr w:type="gramEnd"/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jc w:val="center"/>
              <w:rPr>
                <w:bCs/>
                <w:szCs w:val="20"/>
              </w:rPr>
            </w:pPr>
            <w:proofErr w:type="gramStart"/>
            <w:r>
              <w:rPr>
                <w:bCs/>
                <w:szCs w:val="20"/>
              </w:rPr>
              <w:t>m</w:t>
            </w:r>
            <w:proofErr w:type="gramEnd"/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M</w:t>
            </w:r>
          </w:p>
        </w:tc>
      </w:tr>
      <w:tr w:rsidR="00552256" w:rsidRPr="0031282C" w:rsidTr="00F76AFF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5244E6" w:rsidRDefault="00742355" w:rsidP="00F76AFF">
            <w:pPr>
              <w:rPr>
                <w:bCs/>
                <w:szCs w:val="20"/>
              </w:rPr>
            </w:pPr>
            <w:r w:rsidRPr="00F76AFF">
              <w:rPr>
                <w:bCs/>
                <w:iCs/>
                <w:szCs w:val="20"/>
              </w:rPr>
              <w:t xml:space="preserve">Maya ve </w:t>
            </w:r>
            <w:r w:rsidR="00552256">
              <w:rPr>
                <w:bCs/>
                <w:iCs/>
                <w:szCs w:val="20"/>
              </w:rPr>
              <w:t>k</w:t>
            </w:r>
            <w:r w:rsidRPr="00F76AFF">
              <w:rPr>
                <w:bCs/>
                <w:iCs/>
                <w:szCs w:val="20"/>
              </w:rPr>
              <w:t>üf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jc w:val="center"/>
              <w:rPr>
                <w:bCs/>
                <w:szCs w:val="20"/>
              </w:rPr>
            </w:pPr>
            <w:r w:rsidRPr="0031282C">
              <w:rPr>
                <w:bCs/>
                <w:szCs w:val="20"/>
              </w:rPr>
              <w:t>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jc w:val="center"/>
              <w:rPr>
                <w:bCs/>
                <w:szCs w:val="20"/>
              </w:rPr>
            </w:pPr>
            <w:r w:rsidRPr="0031282C">
              <w:rPr>
                <w:bCs/>
                <w:szCs w:val="20"/>
              </w:rPr>
              <w:t>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F76AFF" w:rsidRDefault="00552256" w:rsidP="00F76AFF">
            <w:pPr>
              <w:jc w:val="center"/>
              <w:rPr>
                <w:bCs/>
                <w:szCs w:val="20"/>
                <w:vertAlign w:val="superscript"/>
              </w:rPr>
            </w:pPr>
            <w:r>
              <w:rPr>
                <w:bCs/>
                <w:szCs w:val="20"/>
              </w:rPr>
              <w:t>10</w:t>
            </w:r>
            <w:r>
              <w:rPr>
                <w:bCs/>
                <w:szCs w:val="20"/>
                <w:vertAlign w:val="superscript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F76AFF" w:rsidRDefault="00552256" w:rsidP="00F76AFF">
            <w:pPr>
              <w:jc w:val="center"/>
              <w:rPr>
                <w:bCs/>
                <w:szCs w:val="20"/>
                <w:vertAlign w:val="superscript"/>
              </w:rPr>
            </w:pPr>
            <w:r>
              <w:rPr>
                <w:bCs/>
                <w:szCs w:val="20"/>
              </w:rPr>
              <w:t>10</w:t>
            </w:r>
            <w:r>
              <w:rPr>
                <w:bCs/>
                <w:szCs w:val="20"/>
                <w:vertAlign w:val="superscript"/>
              </w:rPr>
              <w:t>3</w:t>
            </w:r>
          </w:p>
        </w:tc>
      </w:tr>
      <w:tr w:rsidR="00552256" w:rsidRPr="0031282C" w:rsidTr="00F76AFF"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rPr>
                <w:bCs/>
                <w:i/>
                <w:iCs/>
                <w:szCs w:val="20"/>
              </w:rPr>
            </w:pPr>
            <w:r>
              <w:rPr>
                <w:bCs/>
                <w:i/>
                <w:iCs/>
                <w:szCs w:val="20"/>
              </w:rPr>
              <w:t xml:space="preserve">E. </w:t>
            </w:r>
            <w:proofErr w:type="spellStart"/>
            <w:r>
              <w:rPr>
                <w:bCs/>
                <w:i/>
                <w:iCs/>
                <w:szCs w:val="20"/>
              </w:rPr>
              <w:t>coli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jc w:val="center"/>
              <w:rPr>
                <w:bCs/>
                <w:szCs w:val="20"/>
              </w:rPr>
            </w:pPr>
            <w:r w:rsidRPr="0031282C">
              <w:rPr>
                <w:bCs/>
                <w:szCs w:val="20"/>
              </w:rPr>
              <w:t>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jc w:val="center"/>
              <w:rPr>
                <w:bCs/>
                <w:szCs w:val="20"/>
              </w:rPr>
            </w:pPr>
            <w:r w:rsidRPr="0031282C">
              <w:rPr>
                <w:bCs/>
                <w:szCs w:val="20"/>
              </w:rPr>
              <w:t>0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F76AFF" w:rsidRDefault="00552256" w:rsidP="00F76AFF">
            <w:pPr>
              <w:jc w:val="center"/>
              <w:rPr>
                <w:bCs/>
                <w:szCs w:val="20"/>
                <w:vertAlign w:val="superscript"/>
              </w:rPr>
            </w:pPr>
            <w:r>
              <w:rPr>
                <w:bCs/>
                <w:szCs w:val="20"/>
              </w:rPr>
              <w:t>&lt;10</w:t>
            </w:r>
            <w:r>
              <w:rPr>
                <w:bCs/>
                <w:szCs w:val="20"/>
                <w:vertAlign w:val="superscript"/>
              </w:rPr>
              <w:t>1</w:t>
            </w:r>
          </w:p>
        </w:tc>
      </w:tr>
      <w:tr w:rsidR="00552256" w:rsidRPr="0031282C" w:rsidTr="00F76AFF"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56" w:rsidRPr="0031282C" w:rsidRDefault="00552256" w:rsidP="00F76AFF">
            <w:pPr>
              <w:shd w:val="clear" w:color="auto" w:fill="FFFFFF"/>
              <w:rPr>
                <w:color w:val="000000"/>
                <w:szCs w:val="20"/>
              </w:rPr>
            </w:pPr>
            <w:r w:rsidRPr="0031282C">
              <w:rPr>
                <w:color w:val="000000"/>
                <w:szCs w:val="20"/>
              </w:rPr>
              <w:t>Numune alma planında;</w:t>
            </w:r>
          </w:p>
          <w:p w:rsidR="00552256" w:rsidRPr="0031282C" w:rsidRDefault="00552256" w:rsidP="00F76AFF">
            <w:pPr>
              <w:shd w:val="clear" w:color="auto" w:fill="FFFFFF"/>
              <w:rPr>
                <w:color w:val="000000"/>
                <w:szCs w:val="20"/>
              </w:rPr>
            </w:pPr>
            <w:proofErr w:type="gramStart"/>
            <w:r w:rsidRPr="0031282C">
              <w:rPr>
                <w:color w:val="000000"/>
                <w:szCs w:val="20"/>
              </w:rPr>
              <w:t>n</w:t>
            </w:r>
            <w:proofErr w:type="gramEnd"/>
            <w:r w:rsidRPr="0031282C">
              <w:rPr>
                <w:color w:val="000000"/>
                <w:szCs w:val="20"/>
              </w:rPr>
              <w:t>: Partiden bağımsız ve rastgele seçilen numune sayısı,</w:t>
            </w:r>
          </w:p>
          <w:p w:rsidR="00552256" w:rsidRPr="0031282C" w:rsidRDefault="00552256" w:rsidP="00F76AFF">
            <w:pPr>
              <w:shd w:val="clear" w:color="auto" w:fill="FFFFFF"/>
              <w:rPr>
                <w:color w:val="000000"/>
                <w:szCs w:val="20"/>
              </w:rPr>
            </w:pPr>
            <w:proofErr w:type="gramStart"/>
            <w:r w:rsidRPr="0031282C">
              <w:rPr>
                <w:color w:val="000000"/>
                <w:szCs w:val="20"/>
              </w:rPr>
              <w:t>c</w:t>
            </w:r>
            <w:proofErr w:type="gramEnd"/>
            <w:r w:rsidRPr="0031282C">
              <w:rPr>
                <w:color w:val="000000"/>
                <w:szCs w:val="20"/>
              </w:rPr>
              <w:t>: m ve M arasında olmasına izin verilen azami numune sayısı (M değeri taşıyabilecek en fazla numune sayısı),</w:t>
            </w:r>
          </w:p>
          <w:p w:rsidR="00552256" w:rsidRPr="0031282C" w:rsidRDefault="00552256" w:rsidP="00F76AFF">
            <w:pPr>
              <w:shd w:val="clear" w:color="auto" w:fill="FFFFFF"/>
              <w:rPr>
                <w:color w:val="000000"/>
                <w:szCs w:val="20"/>
              </w:rPr>
            </w:pPr>
            <w:proofErr w:type="gramStart"/>
            <w:r w:rsidRPr="0031282C">
              <w:rPr>
                <w:color w:val="000000"/>
                <w:szCs w:val="20"/>
              </w:rPr>
              <w:t>m</w:t>
            </w:r>
            <w:proofErr w:type="gramEnd"/>
            <w:r w:rsidRPr="0031282C">
              <w:rPr>
                <w:color w:val="000000"/>
                <w:szCs w:val="20"/>
              </w:rPr>
              <w:t>: (n-c) sayıdaki numunede bulunabilecek en fazla mikrobiyolojik değer,</w:t>
            </w:r>
          </w:p>
          <w:p w:rsidR="00552256" w:rsidRPr="0031282C" w:rsidRDefault="00552256" w:rsidP="00F76AFF">
            <w:pPr>
              <w:rPr>
                <w:color w:val="000000"/>
              </w:rPr>
            </w:pPr>
            <w:r w:rsidRPr="0031282C">
              <w:rPr>
                <w:color w:val="000000"/>
              </w:rPr>
              <w:t>M: c sayıdaki numunenin bu değeri aşması hâlinde uygunsuz olup, kabul edilemez olduğunu gösteren mikroorganizma sayısıdır.</w:t>
            </w:r>
          </w:p>
        </w:tc>
      </w:tr>
    </w:tbl>
    <w:p w:rsidR="00965366" w:rsidRDefault="00965366" w:rsidP="00965366">
      <w:pPr>
        <w:rPr>
          <w:rFonts w:ascii="Times New Roman" w:hAnsi="Times New Roman"/>
          <w:b/>
          <w:sz w:val="24"/>
          <w:szCs w:val="24"/>
        </w:rPr>
      </w:pPr>
    </w:p>
    <w:p w:rsidR="00B65FE0" w:rsidRDefault="00B65FE0" w:rsidP="00F76AFF">
      <w:bookmarkStart w:id="70" w:name="_Toc102560869"/>
      <w:bookmarkStart w:id="71" w:name="_Toc129147935"/>
      <w:bookmarkStart w:id="72" w:name="_Toc255218844"/>
      <w:bookmarkStart w:id="73" w:name="_Toc255218866"/>
      <w:bookmarkStart w:id="74" w:name="_Toc255218959"/>
      <w:bookmarkStart w:id="75" w:name="_Toc417720777"/>
    </w:p>
    <w:p w:rsidR="00B65FE0" w:rsidRPr="00546AAA" w:rsidRDefault="00B65FE0" w:rsidP="00F76AFF"/>
    <w:p w:rsidR="00F76AFF" w:rsidRDefault="00F76AFF">
      <w:pPr>
        <w:rPr>
          <w:rFonts w:eastAsia="Times New Roman" w:cs="Times New Roman"/>
          <w:b/>
          <w:bCs/>
          <w:iCs/>
          <w:sz w:val="24"/>
          <w:szCs w:val="28"/>
        </w:rPr>
      </w:pPr>
      <w:r>
        <w:br w:type="page"/>
      </w:r>
    </w:p>
    <w:p w:rsidR="00552256" w:rsidRPr="00E20F6F" w:rsidRDefault="00552256" w:rsidP="00552256">
      <w:pPr>
        <w:pStyle w:val="Balk2"/>
        <w:rPr>
          <w:rFonts w:eastAsia="Calibri"/>
          <w:szCs w:val="24"/>
        </w:rPr>
      </w:pPr>
      <w:bookmarkStart w:id="76" w:name="_Toc434239563"/>
      <w:r w:rsidRPr="00E20F6F">
        <w:t>4.</w:t>
      </w:r>
      <w:r>
        <w:t>4</w:t>
      </w:r>
      <w:r w:rsidR="00F76AFF">
        <w:tab/>
      </w:r>
      <w:r w:rsidRPr="00E20F6F">
        <w:t>Özellik, muayene ve deney madde numaraları</w:t>
      </w:r>
      <w:bookmarkEnd w:id="70"/>
      <w:bookmarkEnd w:id="71"/>
      <w:bookmarkEnd w:id="72"/>
      <w:bookmarkEnd w:id="73"/>
      <w:bookmarkEnd w:id="74"/>
      <w:bookmarkEnd w:id="75"/>
      <w:bookmarkEnd w:id="76"/>
    </w:p>
    <w:p w:rsidR="00552256" w:rsidRPr="00EA433E" w:rsidRDefault="00552256" w:rsidP="00552256">
      <w:r>
        <w:t>Pekmezin</w:t>
      </w:r>
      <w:r w:rsidRPr="00F43BEA">
        <w:t xml:space="preserve"> özellikleri ile bunları</w:t>
      </w:r>
      <w:r w:rsidRPr="00143F61">
        <w:t>n muayene ve deneylerine ait madde numaralar</w:t>
      </w:r>
      <w:r w:rsidRPr="00AA4A98">
        <w:t xml:space="preserve">ı </w:t>
      </w:r>
      <w:r w:rsidRPr="00244EAB">
        <w:t>Çizelge</w:t>
      </w:r>
      <w:r>
        <w:t xml:space="preserve"> 4</w:t>
      </w:r>
      <w:r w:rsidRPr="002F65AE">
        <w:t>’</w:t>
      </w:r>
      <w:r w:rsidR="00D7191A">
        <w:t>t</w:t>
      </w:r>
      <w:r w:rsidRPr="002F65AE">
        <w:t>e verilmi</w:t>
      </w:r>
      <w:r w:rsidRPr="00714611">
        <w:t>ş</w:t>
      </w:r>
      <w:r w:rsidRPr="00EA433E">
        <w:t>tir.</w:t>
      </w:r>
    </w:p>
    <w:p w:rsidR="00552256" w:rsidRPr="00E20F6F" w:rsidRDefault="00552256" w:rsidP="00552256"/>
    <w:p w:rsidR="00552256" w:rsidRDefault="00552256" w:rsidP="00552256">
      <w:r w:rsidRPr="00E20F6F">
        <w:rPr>
          <w:b/>
        </w:rPr>
        <w:t xml:space="preserve">Çizelge </w:t>
      </w:r>
      <w:r>
        <w:rPr>
          <w:b/>
        </w:rPr>
        <w:t>4</w:t>
      </w:r>
      <w:r w:rsidRPr="00E20F6F">
        <w:t xml:space="preserve"> </w:t>
      </w:r>
      <w:r w:rsidR="00F76AFF">
        <w:t xml:space="preserve">- </w:t>
      </w:r>
      <w:r w:rsidRPr="00E20F6F">
        <w:t>Özellik, muayene ve deney madde numaraları</w:t>
      </w:r>
    </w:p>
    <w:p w:rsidR="00552256" w:rsidRDefault="00552256" w:rsidP="00552256"/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1890"/>
        <w:gridCol w:w="3444"/>
      </w:tblGrid>
      <w:tr w:rsidR="00552256" w:rsidRPr="00B94F78" w:rsidTr="00552256">
        <w:trPr>
          <w:trHeight w:hRule="exact" w:val="219"/>
        </w:trPr>
        <w:tc>
          <w:tcPr>
            <w:tcW w:w="3402" w:type="dxa"/>
          </w:tcPr>
          <w:p w:rsidR="00552256" w:rsidRPr="00F76AFF" w:rsidRDefault="00552256" w:rsidP="00552256">
            <w:pPr>
              <w:shd w:val="clear" w:color="auto" w:fill="FFFFFF"/>
              <w:jc w:val="center"/>
              <w:rPr>
                <w:noProof/>
              </w:rPr>
            </w:pPr>
            <w:r w:rsidRPr="00F76AFF">
              <w:rPr>
                <w:noProof/>
              </w:rPr>
              <w:t>Özellik</w:t>
            </w:r>
          </w:p>
          <w:p w:rsidR="00552256" w:rsidRPr="00F76AFF" w:rsidRDefault="00552256" w:rsidP="00552256">
            <w:pPr>
              <w:shd w:val="clear" w:color="auto" w:fill="FFFFFF"/>
              <w:jc w:val="both"/>
              <w:rPr>
                <w:noProof/>
              </w:rPr>
            </w:pPr>
          </w:p>
        </w:tc>
        <w:tc>
          <w:tcPr>
            <w:tcW w:w="1890" w:type="dxa"/>
          </w:tcPr>
          <w:p w:rsidR="00552256" w:rsidRPr="00F76AFF" w:rsidRDefault="00552256" w:rsidP="00552256">
            <w:pPr>
              <w:shd w:val="clear" w:color="auto" w:fill="FFFFFF"/>
              <w:jc w:val="center"/>
              <w:rPr>
                <w:noProof/>
              </w:rPr>
            </w:pPr>
            <w:r w:rsidRPr="00F76AFF">
              <w:rPr>
                <w:noProof/>
              </w:rPr>
              <w:t>Özellik madde no</w:t>
            </w:r>
          </w:p>
          <w:p w:rsidR="00552256" w:rsidRPr="00F76AFF" w:rsidRDefault="00552256" w:rsidP="00552256">
            <w:pPr>
              <w:shd w:val="clear" w:color="auto" w:fill="FFFFFF"/>
              <w:jc w:val="center"/>
              <w:rPr>
                <w:noProof/>
              </w:rPr>
            </w:pPr>
          </w:p>
        </w:tc>
        <w:tc>
          <w:tcPr>
            <w:tcW w:w="3444" w:type="dxa"/>
          </w:tcPr>
          <w:p w:rsidR="00552256" w:rsidRPr="00F76AFF" w:rsidRDefault="00552256" w:rsidP="00552256">
            <w:pPr>
              <w:shd w:val="clear" w:color="auto" w:fill="FFFFFF"/>
              <w:jc w:val="center"/>
              <w:rPr>
                <w:noProof/>
              </w:rPr>
            </w:pPr>
            <w:r w:rsidRPr="00F76AFF">
              <w:rPr>
                <w:noProof/>
              </w:rPr>
              <w:t>Muayene ve deney madde no</w:t>
            </w:r>
          </w:p>
          <w:p w:rsidR="00552256" w:rsidRPr="00F76AFF" w:rsidRDefault="00552256" w:rsidP="00552256">
            <w:pPr>
              <w:shd w:val="clear" w:color="auto" w:fill="FFFFFF"/>
              <w:jc w:val="center"/>
              <w:rPr>
                <w:noProof/>
              </w:rPr>
            </w:pPr>
          </w:p>
        </w:tc>
      </w:tr>
      <w:tr w:rsidR="00552256" w:rsidRPr="00B94F78" w:rsidTr="00552256">
        <w:trPr>
          <w:cantSplit/>
          <w:trHeight w:val="204"/>
        </w:trPr>
        <w:tc>
          <w:tcPr>
            <w:tcW w:w="3402" w:type="dxa"/>
          </w:tcPr>
          <w:p w:rsidR="00552256" w:rsidRPr="00B94F78" w:rsidRDefault="00552256" w:rsidP="00552256">
            <w:pPr>
              <w:shd w:val="clear" w:color="auto" w:fill="FFFFFF"/>
              <w:jc w:val="both"/>
              <w:rPr>
                <w:noProof/>
              </w:rPr>
            </w:pPr>
            <w:r w:rsidRPr="00B94F78">
              <w:rPr>
                <w:noProof/>
              </w:rPr>
              <w:t>Ambalaj</w:t>
            </w:r>
            <w:r w:rsidR="009D5903">
              <w:rPr>
                <w:noProof/>
              </w:rPr>
              <w:t xml:space="preserve"> ve işaretleme</w:t>
            </w:r>
          </w:p>
        </w:tc>
        <w:tc>
          <w:tcPr>
            <w:tcW w:w="1890" w:type="dxa"/>
          </w:tcPr>
          <w:p w:rsidR="00552256" w:rsidRPr="00B94F78" w:rsidRDefault="00552256" w:rsidP="00552256">
            <w:pPr>
              <w:shd w:val="clear" w:color="auto" w:fill="FFFFFF"/>
              <w:jc w:val="center"/>
              <w:rPr>
                <w:noProof/>
              </w:rPr>
            </w:pPr>
            <w:r>
              <w:rPr>
                <w:noProof/>
              </w:rPr>
              <w:t>6.1 - 6.2</w:t>
            </w:r>
          </w:p>
        </w:tc>
        <w:tc>
          <w:tcPr>
            <w:tcW w:w="3444" w:type="dxa"/>
          </w:tcPr>
          <w:p w:rsidR="00552256" w:rsidRPr="00B94F78" w:rsidRDefault="00552256" w:rsidP="00552256">
            <w:pPr>
              <w:shd w:val="clear" w:color="auto" w:fill="FFFFFF"/>
              <w:jc w:val="center"/>
              <w:rPr>
                <w:noProof/>
              </w:rPr>
            </w:pPr>
            <w:r>
              <w:rPr>
                <w:noProof/>
              </w:rPr>
              <w:t>5.2.1</w:t>
            </w:r>
          </w:p>
        </w:tc>
      </w:tr>
      <w:tr w:rsidR="00552256" w:rsidRPr="00B94F78" w:rsidTr="00552256">
        <w:trPr>
          <w:cantSplit/>
          <w:trHeight w:val="216"/>
        </w:trPr>
        <w:tc>
          <w:tcPr>
            <w:tcW w:w="3402" w:type="dxa"/>
          </w:tcPr>
          <w:p w:rsidR="00552256" w:rsidRPr="00B94F78" w:rsidRDefault="00552256" w:rsidP="00552256">
            <w:pPr>
              <w:shd w:val="clear" w:color="auto" w:fill="FFFFFF"/>
              <w:jc w:val="both"/>
              <w:rPr>
                <w:noProof/>
              </w:rPr>
            </w:pPr>
            <w:r w:rsidRPr="00B94F78">
              <w:rPr>
                <w:noProof/>
              </w:rPr>
              <w:t xml:space="preserve">Duyusal </w:t>
            </w:r>
          </w:p>
        </w:tc>
        <w:tc>
          <w:tcPr>
            <w:tcW w:w="1890" w:type="dxa"/>
          </w:tcPr>
          <w:p w:rsidR="00552256" w:rsidRPr="00B94F78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>
              <w:rPr>
                <w:noProof/>
              </w:rPr>
              <w:t>4.</w:t>
            </w:r>
            <w:r w:rsidR="00552256">
              <w:rPr>
                <w:noProof/>
              </w:rPr>
              <w:t>1</w:t>
            </w:r>
          </w:p>
        </w:tc>
        <w:tc>
          <w:tcPr>
            <w:tcW w:w="3444" w:type="dxa"/>
          </w:tcPr>
          <w:p w:rsidR="00552256" w:rsidRPr="00B94F78" w:rsidRDefault="00552256" w:rsidP="00552256">
            <w:pPr>
              <w:shd w:val="clear" w:color="auto" w:fill="FFFFFF"/>
              <w:jc w:val="center"/>
              <w:rPr>
                <w:noProof/>
              </w:rPr>
            </w:pPr>
            <w:r>
              <w:rPr>
                <w:noProof/>
              </w:rPr>
              <w:t>5.2.2</w:t>
            </w:r>
          </w:p>
        </w:tc>
      </w:tr>
      <w:tr w:rsidR="007D050A" w:rsidRPr="00B94F78" w:rsidTr="00552256">
        <w:trPr>
          <w:cantSplit/>
          <w:trHeight w:val="216"/>
        </w:trPr>
        <w:tc>
          <w:tcPr>
            <w:tcW w:w="3402" w:type="dxa"/>
          </w:tcPr>
          <w:p w:rsidR="007D050A" w:rsidRPr="00B94F78" w:rsidRDefault="007D050A" w:rsidP="005244E6">
            <w:pPr>
              <w:shd w:val="clear" w:color="auto" w:fill="FFFFFF"/>
              <w:jc w:val="both"/>
              <w:rPr>
                <w:noProof/>
              </w:rPr>
            </w:pPr>
            <w:r w:rsidRPr="006D3C30">
              <w:t>Suda çözünür katı madde (</w:t>
            </w:r>
            <w:proofErr w:type="spellStart"/>
            <w:r w:rsidRPr="006D3C30">
              <w:t>briks</w:t>
            </w:r>
            <w:proofErr w:type="spellEnd"/>
            <w:r w:rsidRPr="006D3C30">
              <w:t>)</w:t>
            </w:r>
          </w:p>
        </w:tc>
        <w:tc>
          <w:tcPr>
            <w:tcW w:w="1890" w:type="dxa"/>
          </w:tcPr>
          <w:p w:rsidR="007D050A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>
              <w:rPr>
                <w:noProof/>
              </w:rPr>
              <w:t>4.2</w:t>
            </w:r>
          </w:p>
        </w:tc>
        <w:tc>
          <w:tcPr>
            <w:tcW w:w="3444" w:type="dxa"/>
          </w:tcPr>
          <w:p w:rsidR="007D050A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>
              <w:rPr>
                <w:noProof/>
              </w:rPr>
              <w:t>5.3.1</w:t>
            </w:r>
          </w:p>
        </w:tc>
      </w:tr>
      <w:tr w:rsidR="007D050A" w:rsidRPr="00B94F78" w:rsidTr="00552256">
        <w:trPr>
          <w:cantSplit/>
          <w:trHeight w:val="216"/>
        </w:trPr>
        <w:tc>
          <w:tcPr>
            <w:tcW w:w="3402" w:type="dxa"/>
          </w:tcPr>
          <w:p w:rsidR="007D050A" w:rsidRPr="00B94F78" w:rsidRDefault="007D050A" w:rsidP="00552256">
            <w:pPr>
              <w:shd w:val="clear" w:color="auto" w:fill="FFFFFF"/>
              <w:jc w:val="both"/>
              <w:rPr>
                <w:noProof/>
              </w:rPr>
            </w:pPr>
            <w:proofErr w:type="spellStart"/>
            <w:r w:rsidRPr="006D3C30">
              <w:t>pH</w:t>
            </w:r>
            <w:proofErr w:type="spellEnd"/>
          </w:p>
        </w:tc>
        <w:tc>
          <w:tcPr>
            <w:tcW w:w="1890" w:type="dxa"/>
          </w:tcPr>
          <w:p w:rsidR="007D050A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 w:rsidRPr="00E82AD2">
              <w:t>4.2</w:t>
            </w:r>
          </w:p>
        </w:tc>
        <w:tc>
          <w:tcPr>
            <w:tcW w:w="3444" w:type="dxa"/>
          </w:tcPr>
          <w:p w:rsidR="007D050A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>
              <w:t>5.3.2</w:t>
            </w:r>
          </w:p>
        </w:tc>
      </w:tr>
      <w:tr w:rsidR="007D050A" w:rsidRPr="00B94F78" w:rsidTr="00552256">
        <w:trPr>
          <w:cantSplit/>
          <w:trHeight w:val="171"/>
        </w:trPr>
        <w:tc>
          <w:tcPr>
            <w:tcW w:w="3402" w:type="dxa"/>
          </w:tcPr>
          <w:p w:rsidR="007D050A" w:rsidRPr="00B94F78" w:rsidRDefault="007D050A" w:rsidP="00552256">
            <w:pPr>
              <w:shd w:val="clear" w:color="auto" w:fill="FFFFFF"/>
              <w:jc w:val="both"/>
              <w:rPr>
                <w:noProof/>
              </w:rPr>
            </w:pPr>
            <w:r>
              <w:t>Sakaroz</w:t>
            </w:r>
          </w:p>
        </w:tc>
        <w:tc>
          <w:tcPr>
            <w:tcW w:w="1890" w:type="dxa"/>
          </w:tcPr>
          <w:p w:rsidR="007D050A" w:rsidRPr="00B94F78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 w:rsidRPr="00E82AD2">
              <w:t>4.2</w:t>
            </w:r>
          </w:p>
        </w:tc>
        <w:tc>
          <w:tcPr>
            <w:tcW w:w="3444" w:type="dxa"/>
          </w:tcPr>
          <w:p w:rsidR="007D050A" w:rsidRPr="00B94F78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>
              <w:t>5.3.3</w:t>
            </w:r>
          </w:p>
        </w:tc>
      </w:tr>
      <w:tr w:rsidR="00FE0560" w:rsidRPr="00B94F78" w:rsidTr="00552256">
        <w:trPr>
          <w:cantSplit/>
          <w:trHeight w:val="171"/>
        </w:trPr>
        <w:tc>
          <w:tcPr>
            <w:tcW w:w="3402" w:type="dxa"/>
          </w:tcPr>
          <w:p w:rsidR="00FE0560" w:rsidRDefault="00FE0560" w:rsidP="00552256">
            <w:pPr>
              <w:shd w:val="clear" w:color="auto" w:fill="FFFFFF"/>
              <w:jc w:val="both"/>
            </w:pPr>
            <w:r>
              <w:t>Formol sayısı</w:t>
            </w:r>
          </w:p>
        </w:tc>
        <w:tc>
          <w:tcPr>
            <w:tcW w:w="1890" w:type="dxa"/>
          </w:tcPr>
          <w:p w:rsidR="00FE0560" w:rsidRPr="00E82AD2" w:rsidRDefault="00FE0560" w:rsidP="00552256">
            <w:pPr>
              <w:shd w:val="clear" w:color="auto" w:fill="FFFFFF"/>
              <w:jc w:val="center"/>
            </w:pPr>
            <w:r w:rsidRPr="00FE0560">
              <w:t>4.2</w:t>
            </w:r>
          </w:p>
        </w:tc>
        <w:tc>
          <w:tcPr>
            <w:tcW w:w="3444" w:type="dxa"/>
          </w:tcPr>
          <w:p w:rsidR="00FE0560" w:rsidRDefault="00FE0560" w:rsidP="00552256">
            <w:pPr>
              <w:shd w:val="clear" w:color="auto" w:fill="FFFFFF"/>
              <w:jc w:val="center"/>
            </w:pPr>
            <w:r>
              <w:t>5.3.4</w:t>
            </w:r>
          </w:p>
        </w:tc>
      </w:tr>
      <w:tr w:rsidR="007D050A" w:rsidRPr="00B94F78" w:rsidTr="00552256">
        <w:trPr>
          <w:cantSplit/>
          <w:trHeight w:val="204"/>
        </w:trPr>
        <w:tc>
          <w:tcPr>
            <w:tcW w:w="3402" w:type="dxa"/>
          </w:tcPr>
          <w:p w:rsidR="007D050A" w:rsidRPr="00B94F78" w:rsidRDefault="007D050A" w:rsidP="00552256">
            <w:pPr>
              <w:shd w:val="clear" w:color="auto" w:fill="FFFFFF"/>
              <w:jc w:val="both"/>
              <w:rPr>
                <w:noProof/>
              </w:rPr>
            </w:pPr>
            <w:r>
              <w:t>Toplam kül</w:t>
            </w:r>
          </w:p>
        </w:tc>
        <w:tc>
          <w:tcPr>
            <w:tcW w:w="1890" w:type="dxa"/>
          </w:tcPr>
          <w:p w:rsidR="007D050A" w:rsidRPr="00B94F78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 w:rsidRPr="00E82AD2">
              <w:t>4.2</w:t>
            </w:r>
          </w:p>
        </w:tc>
        <w:tc>
          <w:tcPr>
            <w:tcW w:w="3444" w:type="dxa"/>
          </w:tcPr>
          <w:p w:rsidR="007D050A" w:rsidRPr="00B94F78" w:rsidDel="002C75E5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>
              <w:t>5.3.5</w:t>
            </w:r>
          </w:p>
        </w:tc>
      </w:tr>
      <w:tr w:rsidR="007D050A" w:rsidRPr="00B94F78" w:rsidTr="00552256">
        <w:trPr>
          <w:cantSplit/>
          <w:trHeight w:val="267"/>
        </w:trPr>
        <w:tc>
          <w:tcPr>
            <w:tcW w:w="3402" w:type="dxa"/>
          </w:tcPr>
          <w:p w:rsidR="007D050A" w:rsidRPr="00B94F78" w:rsidRDefault="007D050A" w:rsidP="005244E6">
            <w:pPr>
              <w:shd w:val="clear" w:color="auto" w:fill="FFFFFF"/>
              <w:jc w:val="both"/>
              <w:rPr>
                <w:noProof/>
              </w:rPr>
            </w:pPr>
            <w:proofErr w:type="spellStart"/>
            <w:r w:rsidRPr="006D3C30">
              <w:t>Hidrok</w:t>
            </w:r>
            <w:r>
              <w:t>simetil</w:t>
            </w:r>
            <w:proofErr w:type="spellEnd"/>
            <w:r>
              <w:t xml:space="preserve"> </w:t>
            </w:r>
            <w:proofErr w:type="spellStart"/>
            <w:r>
              <w:t>furfural</w:t>
            </w:r>
            <w:proofErr w:type="spellEnd"/>
          </w:p>
        </w:tc>
        <w:tc>
          <w:tcPr>
            <w:tcW w:w="1890" w:type="dxa"/>
          </w:tcPr>
          <w:p w:rsidR="007D050A" w:rsidRPr="00B94F78" w:rsidDel="002C75E5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 w:rsidRPr="00E82AD2">
              <w:t>4.2</w:t>
            </w:r>
          </w:p>
        </w:tc>
        <w:tc>
          <w:tcPr>
            <w:tcW w:w="3444" w:type="dxa"/>
          </w:tcPr>
          <w:p w:rsidR="007D050A" w:rsidRPr="00B94F78" w:rsidDel="002C75E5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>
              <w:t>5.3.6</w:t>
            </w:r>
          </w:p>
        </w:tc>
      </w:tr>
      <w:tr w:rsidR="007D050A" w:rsidRPr="00B94F78" w:rsidTr="00552256">
        <w:trPr>
          <w:cantSplit/>
          <w:trHeight w:val="267"/>
        </w:trPr>
        <w:tc>
          <w:tcPr>
            <w:tcW w:w="3402" w:type="dxa"/>
          </w:tcPr>
          <w:p w:rsidR="007D050A" w:rsidRPr="00B94F78" w:rsidRDefault="007D050A" w:rsidP="00552256">
            <w:pPr>
              <w:shd w:val="clear" w:color="auto" w:fill="FFFFFF"/>
              <w:jc w:val="both"/>
              <w:rPr>
                <w:noProof/>
              </w:rPr>
            </w:pPr>
            <w:proofErr w:type="spellStart"/>
            <w:r w:rsidRPr="006D3C30">
              <w:t>Titrasyo</w:t>
            </w:r>
            <w:r>
              <w:t>n</w:t>
            </w:r>
            <w:proofErr w:type="spellEnd"/>
            <w:r>
              <w:t xml:space="preserve"> asitliği </w:t>
            </w:r>
          </w:p>
        </w:tc>
        <w:tc>
          <w:tcPr>
            <w:tcW w:w="1890" w:type="dxa"/>
          </w:tcPr>
          <w:p w:rsidR="007D050A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 w:rsidRPr="00E82AD2">
              <w:t>4.2</w:t>
            </w:r>
          </w:p>
        </w:tc>
        <w:tc>
          <w:tcPr>
            <w:tcW w:w="3444" w:type="dxa"/>
          </w:tcPr>
          <w:p w:rsidR="007D050A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>
              <w:t>5.3.7</w:t>
            </w:r>
          </w:p>
        </w:tc>
      </w:tr>
      <w:tr w:rsidR="007D050A" w:rsidRPr="00B94F78" w:rsidTr="00552256">
        <w:trPr>
          <w:cantSplit/>
          <w:trHeight w:val="267"/>
        </w:trPr>
        <w:tc>
          <w:tcPr>
            <w:tcW w:w="3402" w:type="dxa"/>
          </w:tcPr>
          <w:p w:rsidR="007D050A" w:rsidRPr="00B94F78" w:rsidRDefault="007D050A" w:rsidP="00552256">
            <w:pPr>
              <w:shd w:val="clear" w:color="auto" w:fill="FFFFFF"/>
              <w:jc w:val="both"/>
              <w:rPr>
                <w:noProof/>
              </w:rPr>
            </w:pPr>
            <w:r w:rsidRPr="004321B3">
              <w:t>Maya ve küf</w:t>
            </w:r>
          </w:p>
        </w:tc>
        <w:tc>
          <w:tcPr>
            <w:tcW w:w="1890" w:type="dxa"/>
          </w:tcPr>
          <w:p w:rsidR="007D050A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>
              <w:rPr>
                <w:noProof/>
              </w:rPr>
              <w:t>4.3</w:t>
            </w:r>
          </w:p>
        </w:tc>
        <w:tc>
          <w:tcPr>
            <w:tcW w:w="3444" w:type="dxa"/>
          </w:tcPr>
          <w:p w:rsidR="007D050A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>
              <w:t>5.3.8</w:t>
            </w:r>
          </w:p>
        </w:tc>
      </w:tr>
      <w:tr w:rsidR="007D050A" w:rsidRPr="00B94F78" w:rsidTr="00552256">
        <w:trPr>
          <w:cantSplit/>
          <w:trHeight w:val="267"/>
        </w:trPr>
        <w:tc>
          <w:tcPr>
            <w:tcW w:w="3402" w:type="dxa"/>
          </w:tcPr>
          <w:p w:rsidR="007D050A" w:rsidRPr="00F76AFF" w:rsidRDefault="00742355" w:rsidP="00552256">
            <w:pPr>
              <w:shd w:val="clear" w:color="auto" w:fill="FFFFFF"/>
              <w:tabs>
                <w:tab w:val="right" w:leader="dot" w:pos="9628"/>
              </w:tabs>
              <w:jc w:val="both"/>
              <w:rPr>
                <w:i/>
                <w:noProof/>
              </w:rPr>
            </w:pPr>
            <w:r w:rsidRPr="00F76AFF">
              <w:rPr>
                <w:i/>
              </w:rPr>
              <w:t xml:space="preserve">E. </w:t>
            </w:r>
            <w:proofErr w:type="spellStart"/>
            <w:r w:rsidRPr="00F76AFF">
              <w:rPr>
                <w:i/>
              </w:rPr>
              <w:t>coli</w:t>
            </w:r>
            <w:proofErr w:type="spellEnd"/>
          </w:p>
        </w:tc>
        <w:tc>
          <w:tcPr>
            <w:tcW w:w="1890" w:type="dxa"/>
          </w:tcPr>
          <w:p w:rsidR="007D050A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>
              <w:rPr>
                <w:noProof/>
              </w:rPr>
              <w:t>4.3</w:t>
            </w:r>
          </w:p>
        </w:tc>
        <w:tc>
          <w:tcPr>
            <w:tcW w:w="3444" w:type="dxa"/>
          </w:tcPr>
          <w:p w:rsidR="007D050A" w:rsidRDefault="007D050A" w:rsidP="00552256">
            <w:pPr>
              <w:shd w:val="clear" w:color="auto" w:fill="FFFFFF"/>
              <w:jc w:val="center"/>
              <w:rPr>
                <w:noProof/>
              </w:rPr>
            </w:pPr>
            <w:r>
              <w:t>5.3.9</w:t>
            </w:r>
          </w:p>
        </w:tc>
      </w:tr>
    </w:tbl>
    <w:p w:rsidR="00552256" w:rsidRDefault="00552256" w:rsidP="00965366">
      <w:pPr>
        <w:rPr>
          <w:rFonts w:ascii="Times New Roman" w:hAnsi="Times New Roman"/>
          <w:b/>
          <w:sz w:val="24"/>
          <w:szCs w:val="24"/>
        </w:rPr>
      </w:pPr>
    </w:p>
    <w:p w:rsidR="00552256" w:rsidRPr="00E20F6F" w:rsidRDefault="00552256" w:rsidP="00552256">
      <w:pPr>
        <w:pStyle w:val="Balk1"/>
      </w:pPr>
      <w:bookmarkStart w:id="77" w:name="_Toc417720778"/>
      <w:bookmarkStart w:id="78" w:name="_Toc434239564"/>
      <w:r w:rsidRPr="00E20F6F">
        <w:t>5</w:t>
      </w:r>
      <w:r w:rsidR="00F76AFF">
        <w:tab/>
      </w:r>
      <w:r w:rsidRPr="00E20F6F">
        <w:t>Numune alma, muayene ve deneyler</w:t>
      </w:r>
      <w:bookmarkEnd w:id="77"/>
      <w:bookmarkEnd w:id="78"/>
    </w:p>
    <w:p w:rsidR="00552256" w:rsidRPr="00E20F6F" w:rsidRDefault="00552256" w:rsidP="00552256"/>
    <w:p w:rsidR="00552256" w:rsidRPr="00E20F6F" w:rsidRDefault="00552256" w:rsidP="00552256">
      <w:pPr>
        <w:pStyle w:val="Balk2"/>
      </w:pPr>
      <w:bookmarkStart w:id="79" w:name="_Toc62548111"/>
      <w:bookmarkStart w:id="80" w:name="_Toc85272276"/>
      <w:bookmarkStart w:id="81" w:name="_Toc102560871"/>
      <w:bookmarkStart w:id="82" w:name="_Toc129147937"/>
      <w:bookmarkStart w:id="83" w:name="_Toc254801768"/>
      <w:bookmarkStart w:id="84" w:name="_Toc255218846"/>
      <w:bookmarkStart w:id="85" w:name="_Toc255218868"/>
      <w:bookmarkStart w:id="86" w:name="_Toc255218961"/>
      <w:bookmarkStart w:id="87" w:name="_Toc417720779"/>
      <w:bookmarkStart w:id="88" w:name="_Toc434239565"/>
      <w:r w:rsidRPr="00E20F6F">
        <w:t>5.1</w:t>
      </w:r>
      <w:r w:rsidR="00F76AFF">
        <w:tab/>
      </w:r>
      <w:r w:rsidRPr="00E20F6F">
        <w:t>Numune alma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9B5F8C" w:rsidRPr="00DD62E5" w:rsidRDefault="009B5F8C" w:rsidP="009B5F8C">
      <w:r w:rsidRPr="00F43BEA">
        <w:t>Ambalajı, ambalaj büyüklüğü, imal tarihi, seri</w:t>
      </w:r>
      <w:r w:rsidRPr="00143F61">
        <w:t>/kod numaras</w:t>
      </w:r>
      <w:r w:rsidRPr="00AA4A98">
        <w:t xml:space="preserve">ı </w:t>
      </w:r>
      <w:r w:rsidRPr="00244EAB">
        <w:t>ayn</w:t>
      </w:r>
      <w:r w:rsidRPr="002F65AE">
        <w:t xml:space="preserve">ı </w:t>
      </w:r>
      <w:r w:rsidRPr="00714611">
        <w:t>olan ve bir seferd</w:t>
      </w:r>
      <w:r w:rsidRPr="00EA433E">
        <w:t>e</w:t>
      </w:r>
      <w:r>
        <w:t xml:space="preserve"> </w:t>
      </w:r>
      <w:r w:rsidRPr="00AA4A98">
        <w:t xml:space="preserve">muayeneye sunulan </w:t>
      </w:r>
      <w:r>
        <w:t xml:space="preserve">pekmez </w:t>
      </w:r>
      <w:r w:rsidRPr="002F65AE">
        <w:t>bir parti say</w:t>
      </w:r>
      <w:r w:rsidRPr="00714611">
        <w:t>ı</w:t>
      </w:r>
      <w:r w:rsidRPr="00EA433E">
        <w:t xml:space="preserve">lır. Partiden numune TS </w:t>
      </w:r>
      <w:r>
        <w:t>3792</w:t>
      </w:r>
      <w:r w:rsidRPr="00EA433E">
        <w:t>’</w:t>
      </w:r>
      <w:r>
        <w:t>ye</w:t>
      </w:r>
      <w:r w:rsidRPr="00EA433E">
        <w:t xml:space="preserve"> göre al</w:t>
      </w:r>
      <w:r w:rsidRPr="004700DC">
        <w:t>ı</w:t>
      </w:r>
      <w:r w:rsidRPr="003D3D52">
        <w:t>n</w:t>
      </w:r>
      <w:r w:rsidRPr="004723D6">
        <w:t>ı</w:t>
      </w:r>
      <w:r w:rsidRPr="00DD62E5">
        <w:t>r.</w:t>
      </w:r>
    </w:p>
    <w:p w:rsidR="00552256" w:rsidRDefault="00552256" w:rsidP="00965366">
      <w:pPr>
        <w:rPr>
          <w:rFonts w:ascii="Times New Roman" w:hAnsi="Times New Roman"/>
          <w:b/>
          <w:sz w:val="24"/>
          <w:szCs w:val="24"/>
        </w:rPr>
      </w:pPr>
    </w:p>
    <w:p w:rsidR="009B5F8C" w:rsidRPr="00E20F6F" w:rsidRDefault="009B5F8C" w:rsidP="009B5F8C">
      <w:pPr>
        <w:pStyle w:val="Balk2"/>
      </w:pPr>
      <w:bookmarkStart w:id="89" w:name="_Toc102560872"/>
      <w:bookmarkStart w:id="90" w:name="_Toc254801769"/>
      <w:bookmarkStart w:id="91" w:name="_Toc255218847"/>
      <w:bookmarkStart w:id="92" w:name="_Toc255218869"/>
      <w:bookmarkStart w:id="93" w:name="_Toc255218962"/>
      <w:bookmarkStart w:id="94" w:name="_Toc417720780"/>
      <w:bookmarkStart w:id="95" w:name="_Toc434239566"/>
      <w:r w:rsidRPr="00E20F6F">
        <w:t>5.2</w:t>
      </w:r>
      <w:r w:rsidR="00F76AFF">
        <w:tab/>
      </w:r>
      <w:r w:rsidRPr="00E20F6F">
        <w:t>Muayeneler</w:t>
      </w:r>
      <w:bookmarkEnd w:id="89"/>
      <w:bookmarkEnd w:id="90"/>
      <w:bookmarkEnd w:id="91"/>
      <w:bookmarkEnd w:id="92"/>
      <w:bookmarkEnd w:id="93"/>
      <w:bookmarkEnd w:id="94"/>
      <w:bookmarkEnd w:id="95"/>
    </w:p>
    <w:p w:rsidR="00552256" w:rsidRDefault="00552256" w:rsidP="00965366">
      <w:pPr>
        <w:rPr>
          <w:rFonts w:ascii="Times New Roman" w:hAnsi="Times New Roman"/>
          <w:b/>
          <w:sz w:val="24"/>
          <w:szCs w:val="24"/>
        </w:rPr>
      </w:pPr>
    </w:p>
    <w:p w:rsidR="009B5F8C" w:rsidRPr="00E20F6F" w:rsidRDefault="009B5F8C" w:rsidP="00F76AFF">
      <w:pPr>
        <w:pStyle w:val="Balk3"/>
      </w:pPr>
      <w:bookmarkStart w:id="96" w:name="_Toc62548113"/>
      <w:r w:rsidRPr="00E20F6F">
        <w:t>5.2.1</w:t>
      </w:r>
      <w:r>
        <w:t xml:space="preserve"> </w:t>
      </w:r>
      <w:r w:rsidRPr="00E20F6F">
        <w:t>Ambalaj muayenesi</w:t>
      </w:r>
      <w:bookmarkEnd w:id="96"/>
    </w:p>
    <w:p w:rsidR="009B5F8C" w:rsidRDefault="009B5F8C" w:rsidP="009B5F8C">
      <w:pPr>
        <w:shd w:val="clear" w:color="auto" w:fill="FFFFFF"/>
        <w:rPr>
          <w:color w:val="000000"/>
        </w:rPr>
      </w:pPr>
      <w:r w:rsidRPr="00571927">
        <w:rPr>
          <w:color w:val="000000"/>
        </w:rPr>
        <w:t>Ambalaj ve ambalaj malzemesinin muayenes</w:t>
      </w:r>
      <w:r>
        <w:rPr>
          <w:color w:val="000000"/>
        </w:rPr>
        <w:t>i elle, gözle incelenerek yapılır.</w:t>
      </w:r>
      <w:r w:rsidRPr="00571927">
        <w:rPr>
          <w:color w:val="000000"/>
        </w:rPr>
        <w:t xml:space="preserve"> </w:t>
      </w:r>
      <w:r w:rsidRPr="00B3482D">
        <w:rPr>
          <w:color w:val="000000"/>
        </w:rPr>
        <w:t xml:space="preserve">Sonucun Madde </w:t>
      </w:r>
      <w:proofErr w:type="gramStart"/>
      <w:r>
        <w:rPr>
          <w:color w:val="000000"/>
        </w:rPr>
        <w:t>6.1</w:t>
      </w:r>
      <w:proofErr w:type="gramEnd"/>
      <w:r>
        <w:rPr>
          <w:color w:val="000000"/>
        </w:rPr>
        <w:t xml:space="preserve"> ve 6.2</w:t>
      </w:r>
      <w:r w:rsidRPr="00B3482D">
        <w:rPr>
          <w:color w:val="000000"/>
        </w:rPr>
        <w:t>’</w:t>
      </w:r>
      <w:r>
        <w:rPr>
          <w:color w:val="000000"/>
        </w:rPr>
        <w:t>y</w:t>
      </w:r>
      <w:r w:rsidRPr="00B3482D">
        <w:rPr>
          <w:color w:val="000000"/>
        </w:rPr>
        <w:t>e uyup uymadığına bakılır</w:t>
      </w:r>
      <w:r>
        <w:rPr>
          <w:color w:val="000000"/>
        </w:rPr>
        <w:t>.</w:t>
      </w:r>
      <w:r w:rsidRPr="00B3482D" w:rsidDel="00B3482D">
        <w:rPr>
          <w:color w:val="000000"/>
        </w:rPr>
        <w:t xml:space="preserve"> </w:t>
      </w:r>
    </w:p>
    <w:p w:rsidR="009B5F8C" w:rsidRPr="004700DC" w:rsidRDefault="009B5F8C" w:rsidP="009B5F8C"/>
    <w:p w:rsidR="009B5F8C" w:rsidRPr="00E20F6F" w:rsidRDefault="009B5F8C" w:rsidP="00F76AFF">
      <w:pPr>
        <w:pStyle w:val="Balk3"/>
      </w:pPr>
      <w:bookmarkStart w:id="97" w:name="_Toc355102316"/>
      <w:bookmarkStart w:id="98" w:name="_Toc394930004"/>
      <w:r w:rsidRPr="00E20F6F">
        <w:t>5.2.2</w:t>
      </w:r>
      <w:r w:rsidRPr="00E20F6F">
        <w:tab/>
        <w:t>Duyusal muayene</w:t>
      </w:r>
      <w:bookmarkEnd w:id="97"/>
      <w:bookmarkEnd w:id="98"/>
      <w:r w:rsidRPr="00E20F6F">
        <w:t xml:space="preserve"> </w:t>
      </w:r>
    </w:p>
    <w:p w:rsidR="009B5F8C" w:rsidRDefault="009B5F8C" w:rsidP="009B5F8C">
      <w:pPr>
        <w:rPr>
          <w:noProof/>
        </w:rPr>
      </w:pPr>
      <w:r w:rsidRPr="009B5F8C">
        <w:rPr>
          <w:noProof/>
        </w:rPr>
        <w:t>Duyusal muayeneler bakılarak, tadılarak, koklanarak, ellenerek yapılır ve sonucun Madde 4.1 'e uygun olup olmadığına bakılır.</w:t>
      </w:r>
    </w:p>
    <w:p w:rsidR="009B5F8C" w:rsidRDefault="009B5F8C" w:rsidP="009B5F8C">
      <w:pPr>
        <w:rPr>
          <w:b/>
          <w:sz w:val="24"/>
          <w:szCs w:val="24"/>
        </w:rPr>
      </w:pPr>
    </w:p>
    <w:p w:rsidR="009B5F8C" w:rsidRPr="009B5F8C" w:rsidRDefault="009B5F8C" w:rsidP="00F76AFF">
      <w:pPr>
        <w:pStyle w:val="Balk2"/>
        <w:rPr>
          <w:rFonts w:eastAsia="SimSun"/>
          <w:snapToGrid w:val="0"/>
          <w:szCs w:val="20"/>
          <w:lang w:eastAsia="zh-CN"/>
        </w:rPr>
      </w:pPr>
      <w:bookmarkStart w:id="99" w:name="_Toc47253948"/>
      <w:bookmarkStart w:id="100" w:name="_Toc190682528"/>
      <w:bookmarkStart w:id="101" w:name="_Toc434239567"/>
      <w:r w:rsidRPr="009B5F8C">
        <w:rPr>
          <w:rFonts w:eastAsia="SimSun"/>
          <w:snapToGrid w:val="0"/>
          <w:szCs w:val="20"/>
          <w:lang w:eastAsia="zh-CN"/>
        </w:rPr>
        <w:t>5.3</w:t>
      </w:r>
      <w:r w:rsidRPr="009B5F8C">
        <w:rPr>
          <w:rFonts w:eastAsia="SimSun"/>
          <w:snapToGrid w:val="0"/>
          <w:szCs w:val="20"/>
          <w:lang w:eastAsia="zh-CN"/>
        </w:rPr>
        <w:tab/>
      </w:r>
      <w:r w:rsidRPr="009B5F8C">
        <w:rPr>
          <w:rFonts w:eastAsia="SimSun"/>
          <w:snapToGrid w:val="0"/>
          <w:lang w:eastAsia="zh-CN"/>
        </w:rPr>
        <w:t>D</w:t>
      </w:r>
      <w:bookmarkEnd w:id="99"/>
      <w:r w:rsidRPr="009B5F8C">
        <w:rPr>
          <w:rFonts w:eastAsia="SimSun"/>
          <w:snapToGrid w:val="0"/>
          <w:lang w:eastAsia="zh-CN"/>
        </w:rPr>
        <w:t>eneyler</w:t>
      </w:r>
      <w:bookmarkEnd w:id="100"/>
      <w:bookmarkEnd w:id="101"/>
    </w:p>
    <w:p w:rsidR="009B5F8C" w:rsidRPr="009B5F8C" w:rsidRDefault="009B5F8C" w:rsidP="009B5F8C">
      <w:pPr>
        <w:widowControl w:val="0"/>
        <w:jc w:val="both"/>
        <w:rPr>
          <w:rFonts w:eastAsia="Times New Roman"/>
          <w:szCs w:val="20"/>
          <w:lang w:eastAsia="tr-TR"/>
        </w:rPr>
      </w:pPr>
      <w:r w:rsidRPr="009B5F8C">
        <w:rPr>
          <w:rFonts w:eastAsia="Times New Roman"/>
          <w:szCs w:val="20"/>
          <w:lang w:eastAsia="tr-TR"/>
        </w:rPr>
        <w:t>Deneyde damıtık su veya buna eşdeğer saflıkta su kullanılmalıdır. Kullanılan tüm reaktifler analitik saflıkta olmalı ve ayarlı çözeltiler (TS 545), belirteç çözeltileri ise TS 2104'e göre hazırlanmalıdır.</w:t>
      </w:r>
    </w:p>
    <w:p w:rsidR="009B5F8C" w:rsidRDefault="009B5F8C" w:rsidP="00965366">
      <w:pPr>
        <w:rPr>
          <w:rFonts w:ascii="Times New Roman" w:hAnsi="Times New Roman"/>
          <w:b/>
          <w:sz w:val="24"/>
          <w:szCs w:val="24"/>
        </w:rPr>
      </w:pPr>
    </w:p>
    <w:p w:rsidR="009B5F8C" w:rsidRPr="009B5F8C" w:rsidRDefault="00F6321D" w:rsidP="00F76AFF">
      <w:pPr>
        <w:pStyle w:val="Balk3"/>
        <w:rPr>
          <w:lang w:eastAsia="tr-TR"/>
        </w:rPr>
      </w:pPr>
      <w:bookmarkStart w:id="102" w:name="_Toc47253950"/>
      <w:r>
        <w:rPr>
          <w:lang w:eastAsia="tr-TR"/>
        </w:rPr>
        <w:t>5.3.1</w:t>
      </w:r>
      <w:r w:rsidR="009B5F8C" w:rsidRPr="009B5F8C">
        <w:rPr>
          <w:lang w:eastAsia="tr-TR"/>
        </w:rPr>
        <w:tab/>
        <w:t>Suda çözünür katı madde (</w:t>
      </w:r>
      <w:proofErr w:type="spellStart"/>
      <w:r w:rsidR="009B5F8C" w:rsidRPr="009B5F8C">
        <w:rPr>
          <w:lang w:eastAsia="tr-TR"/>
        </w:rPr>
        <w:t>briks</w:t>
      </w:r>
      <w:proofErr w:type="spellEnd"/>
      <w:r w:rsidR="009B5F8C" w:rsidRPr="009B5F8C">
        <w:rPr>
          <w:lang w:eastAsia="tr-TR"/>
        </w:rPr>
        <w:t>) tayini</w:t>
      </w:r>
      <w:bookmarkEnd w:id="102"/>
    </w:p>
    <w:p w:rsidR="009B5F8C" w:rsidRPr="009B5F8C" w:rsidRDefault="009B5F8C" w:rsidP="009B5F8C">
      <w:pPr>
        <w:widowControl w:val="0"/>
        <w:jc w:val="both"/>
        <w:rPr>
          <w:rFonts w:eastAsia="Times New Roman"/>
          <w:szCs w:val="20"/>
          <w:lang w:eastAsia="tr-TR"/>
        </w:rPr>
      </w:pPr>
      <w:r w:rsidRPr="009B5F8C">
        <w:rPr>
          <w:rFonts w:eastAsia="Times New Roman"/>
          <w:szCs w:val="20"/>
          <w:lang w:eastAsia="tr-TR"/>
        </w:rPr>
        <w:t>Suda çözünür katı madde tayini TS 4890'a göre yapılır</w:t>
      </w:r>
      <w:r w:rsidR="00BF2B21">
        <w:rPr>
          <w:rFonts w:eastAsia="Times New Roman"/>
          <w:szCs w:val="20"/>
          <w:lang w:eastAsia="tr-TR"/>
        </w:rPr>
        <w:t xml:space="preserve"> ve s</w:t>
      </w:r>
      <w:r w:rsidRPr="009B5F8C">
        <w:rPr>
          <w:rFonts w:eastAsia="Times New Roman"/>
          <w:szCs w:val="20"/>
          <w:lang w:eastAsia="tr-TR"/>
        </w:rPr>
        <w:t xml:space="preserve">onucun Madde </w:t>
      </w:r>
      <w:proofErr w:type="gramStart"/>
      <w:r w:rsidRPr="009B5F8C">
        <w:rPr>
          <w:rFonts w:eastAsia="Times New Roman"/>
          <w:szCs w:val="20"/>
          <w:lang w:eastAsia="tr-TR"/>
        </w:rPr>
        <w:t>4.2'ye</w:t>
      </w:r>
      <w:proofErr w:type="gramEnd"/>
      <w:r w:rsidRPr="009B5F8C">
        <w:rPr>
          <w:rFonts w:eastAsia="Times New Roman"/>
          <w:szCs w:val="20"/>
          <w:lang w:eastAsia="tr-TR"/>
        </w:rPr>
        <w:t xml:space="preserve"> uygun olup olmadığına bakılır.</w:t>
      </w:r>
    </w:p>
    <w:p w:rsidR="009B5F8C" w:rsidRDefault="009B5F8C" w:rsidP="00965366">
      <w:pPr>
        <w:rPr>
          <w:rFonts w:ascii="Times New Roman" w:hAnsi="Times New Roman"/>
          <w:b/>
          <w:sz w:val="24"/>
          <w:szCs w:val="24"/>
        </w:rPr>
      </w:pPr>
    </w:p>
    <w:p w:rsidR="009B5F8C" w:rsidRPr="00BF2B21" w:rsidRDefault="00F6321D" w:rsidP="009B5F8C">
      <w:pPr>
        <w:keepNext/>
        <w:tabs>
          <w:tab w:val="left" w:pos="567"/>
        </w:tabs>
        <w:outlineLvl w:val="2"/>
        <w:rPr>
          <w:rFonts w:eastAsia="Times New Roman"/>
          <w:b/>
          <w:bCs/>
          <w:sz w:val="22"/>
          <w:lang w:eastAsia="tr-TR"/>
        </w:rPr>
      </w:pPr>
      <w:bookmarkStart w:id="103" w:name="_Toc47253949"/>
      <w:r>
        <w:rPr>
          <w:rFonts w:eastAsia="Times New Roman"/>
          <w:b/>
          <w:bCs/>
          <w:sz w:val="22"/>
          <w:lang w:eastAsia="tr-TR"/>
        </w:rPr>
        <w:t>5.3.2</w:t>
      </w:r>
      <w:r w:rsidR="009B5F8C" w:rsidRPr="00BF2B21">
        <w:rPr>
          <w:rFonts w:eastAsia="Times New Roman"/>
          <w:b/>
          <w:bCs/>
          <w:sz w:val="22"/>
          <w:lang w:eastAsia="tr-TR"/>
        </w:rPr>
        <w:tab/>
      </w:r>
      <w:proofErr w:type="spellStart"/>
      <w:r w:rsidR="009B5F8C" w:rsidRPr="00BF2B21">
        <w:rPr>
          <w:rFonts w:eastAsia="Times New Roman"/>
          <w:b/>
          <w:bCs/>
          <w:sz w:val="22"/>
          <w:lang w:eastAsia="tr-TR"/>
        </w:rPr>
        <w:t>pH</w:t>
      </w:r>
      <w:proofErr w:type="spellEnd"/>
      <w:r w:rsidR="009B5F8C" w:rsidRPr="00BF2B21">
        <w:rPr>
          <w:rFonts w:eastAsia="Times New Roman"/>
          <w:b/>
          <w:bCs/>
          <w:sz w:val="22"/>
          <w:lang w:eastAsia="tr-TR"/>
        </w:rPr>
        <w:t xml:space="preserve"> tayini</w:t>
      </w:r>
      <w:bookmarkEnd w:id="103"/>
    </w:p>
    <w:p w:rsidR="00B65FE0" w:rsidRPr="00BF2B21" w:rsidRDefault="00B65FE0" w:rsidP="00B65FE0">
      <w:pPr>
        <w:widowControl w:val="0"/>
      </w:pPr>
      <w:proofErr w:type="spellStart"/>
      <w:r w:rsidRPr="00BF2B21">
        <w:t>pH</w:t>
      </w:r>
      <w:proofErr w:type="spellEnd"/>
      <w:r w:rsidRPr="00BF2B21">
        <w:t xml:space="preserve"> tayini</w:t>
      </w:r>
      <w:r w:rsidR="009D5903">
        <w:t>,</w:t>
      </w:r>
      <w:r w:rsidRPr="00BF2B21">
        <w:t xml:space="preserve"> TS 3792’ye göre yapılır </w:t>
      </w:r>
      <w:r w:rsidR="00BF2B21" w:rsidRPr="00BF2B21">
        <w:t xml:space="preserve">ve </w:t>
      </w:r>
      <w:r w:rsidRPr="00BF2B21">
        <w:t xml:space="preserve">sonucun Madde </w:t>
      </w:r>
      <w:proofErr w:type="gramStart"/>
      <w:r w:rsidRPr="00BF2B21">
        <w:t>4.2’ye</w:t>
      </w:r>
      <w:proofErr w:type="gramEnd"/>
      <w:r w:rsidRPr="00BF2B21">
        <w:t xml:space="preserve"> uygun olup olmadığına bakılır. </w:t>
      </w:r>
    </w:p>
    <w:p w:rsidR="00BA3B5B" w:rsidRPr="00F76AFF" w:rsidRDefault="00BA3B5B" w:rsidP="00F76AFF">
      <w:pPr>
        <w:widowControl w:val="0"/>
        <w:jc w:val="both"/>
        <w:rPr>
          <w:rFonts w:eastAsia="Times New Roman"/>
          <w:b/>
          <w:bCs/>
          <w:sz w:val="22"/>
          <w:lang w:eastAsia="tr-TR"/>
        </w:rPr>
      </w:pPr>
    </w:p>
    <w:p w:rsidR="009B5F8C" w:rsidRPr="00BF2B21" w:rsidRDefault="00742355" w:rsidP="009B5F8C">
      <w:pPr>
        <w:keepNext/>
        <w:tabs>
          <w:tab w:val="left" w:pos="567"/>
        </w:tabs>
        <w:outlineLvl w:val="2"/>
        <w:rPr>
          <w:rFonts w:eastAsia="Times New Roman"/>
          <w:b/>
          <w:bCs/>
          <w:sz w:val="22"/>
          <w:lang w:eastAsia="tr-TR"/>
        </w:rPr>
      </w:pPr>
      <w:bookmarkStart w:id="104" w:name="_Toc47253951"/>
      <w:r w:rsidRPr="00BF2B21">
        <w:rPr>
          <w:rFonts w:eastAsia="Times New Roman"/>
          <w:b/>
          <w:bCs/>
          <w:sz w:val="22"/>
          <w:lang w:eastAsia="tr-TR"/>
        </w:rPr>
        <w:t>5.3.3</w:t>
      </w:r>
      <w:r w:rsidRPr="00BF2B21">
        <w:rPr>
          <w:rFonts w:eastAsia="Times New Roman"/>
          <w:b/>
          <w:bCs/>
          <w:sz w:val="22"/>
          <w:lang w:eastAsia="tr-TR"/>
        </w:rPr>
        <w:tab/>
        <w:t>Sakaroz tayini</w:t>
      </w:r>
      <w:bookmarkEnd w:id="104"/>
    </w:p>
    <w:p w:rsidR="00FE0560" w:rsidRPr="00F76AFF" w:rsidRDefault="00742355" w:rsidP="00FE0560">
      <w:pPr>
        <w:widowControl w:val="0"/>
        <w:jc w:val="both"/>
        <w:rPr>
          <w:rFonts w:eastAsia="Times New Roman"/>
          <w:szCs w:val="20"/>
          <w:lang w:eastAsia="tr-TR"/>
        </w:rPr>
      </w:pPr>
      <w:r w:rsidRPr="00BF2B21">
        <w:rPr>
          <w:rFonts w:eastAsia="Times New Roman"/>
          <w:szCs w:val="20"/>
          <w:lang w:eastAsia="tr-TR"/>
        </w:rPr>
        <w:t>Sakaroz tayini TS EN 12630’a</w:t>
      </w:r>
      <w:r w:rsidR="00B65FE0" w:rsidRPr="00F76AFF">
        <w:rPr>
          <w:rFonts w:eastAsia="Times New Roman"/>
          <w:szCs w:val="20"/>
          <w:lang w:eastAsia="tr-TR"/>
        </w:rPr>
        <w:t xml:space="preserve"> </w:t>
      </w:r>
      <w:r w:rsidRPr="00BF2B21">
        <w:rPr>
          <w:rFonts w:eastAsia="Times New Roman"/>
          <w:szCs w:val="20"/>
          <w:lang w:eastAsia="tr-TR"/>
        </w:rPr>
        <w:t xml:space="preserve">göre yapılır ve sonucun Madde </w:t>
      </w:r>
      <w:proofErr w:type="gramStart"/>
      <w:r w:rsidRPr="00BF2B21">
        <w:rPr>
          <w:rFonts w:eastAsia="Times New Roman"/>
          <w:szCs w:val="20"/>
          <w:lang w:eastAsia="tr-TR"/>
        </w:rPr>
        <w:t>4.2'ye</w:t>
      </w:r>
      <w:proofErr w:type="gramEnd"/>
      <w:r w:rsidRPr="00BF2B21">
        <w:rPr>
          <w:rFonts w:eastAsia="Times New Roman"/>
          <w:szCs w:val="20"/>
          <w:lang w:eastAsia="tr-TR"/>
        </w:rPr>
        <w:t xml:space="preserve"> uygun olup olmadığına bakılır.</w:t>
      </w:r>
      <w:r w:rsidR="00DE436C" w:rsidRPr="00F76AFF">
        <w:rPr>
          <w:rFonts w:eastAsia="Times New Roman"/>
          <w:szCs w:val="20"/>
          <w:lang w:eastAsia="tr-TR"/>
        </w:rPr>
        <w:t xml:space="preserve"> </w:t>
      </w:r>
    </w:p>
    <w:p w:rsidR="00FE0560" w:rsidRPr="00F76AFF" w:rsidRDefault="00FE0560" w:rsidP="00FE0560">
      <w:pPr>
        <w:widowControl w:val="0"/>
        <w:jc w:val="both"/>
        <w:rPr>
          <w:rFonts w:eastAsia="Times New Roman"/>
          <w:szCs w:val="20"/>
          <w:lang w:eastAsia="tr-TR"/>
        </w:rPr>
      </w:pPr>
    </w:p>
    <w:p w:rsidR="00FE0560" w:rsidRPr="00F76AFF" w:rsidRDefault="00FE0560" w:rsidP="00F76AFF">
      <w:pPr>
        <w:keepNext/>
        <w:tabs>
          <w:tab w:val="left" w:pos="567"/>
        </w:tabs>
        <w:outlineLvl w:val="2"/>
        <w:rPr>
          <w:rFonts w:eastAsia="Times New Roman"/>
          <w:b/>
          <w:bCs/>
          <w:sz w:val="22"/>
          <w:lang w:eastAsia="tr-TR"/>
        </w:rPr>
      </w:pPr>
      <w:r w:rsidRPr="00F76AFF">
        <w:rPr>
          <w:rFonts w:eastAsia="Times New Roman"/>
          <w:b/>
          <w:bCs/>
          <w:sz w:val="22"/>
          <w:lang w:eastAsia="tr-TR"/>
        </w:rPr>
        <w:t>5.3.4</w:t>
      </w:r>
      <w:r w:rsidRPr="00F76AFF">
        <w:rPr>
          <w:rFonts w:eastAsia="Times New Roman"/>
          <w:b/>
          <w:bCs/>
          <w:sz w:val="22"/>
          <w:lang w:eastAsia="tr-TR"/>
        </w:rPr>
        <w:tab/>
        <w:t>Formol Sayısı tayini</w:t>
      </w:r>
    </w:p>
    <w:p w:rsidR="00FE0560" w:rsidRPr="00F76AFF" w:rsidRDefault="00FE0560" w:rsidP="00FE0560">
      <w:pPr>
        <w:widowControl w:val="0"/>
        <w:jc w:val="both"/>
        <w:rPr>
          <w:rFonts w:eastAsia="Times New Roman"/>
          <w:b/>
          <w:szCs w:val="20"/>
          <w:lang w:eastAsia="tr-TR"/>
        </w:rPr>
      </w:pPr>
      <w:r w:rsidRPr="00F76AFF">
        <w:rPr>
          <w:rFonts w:eastAsia="Times New Roman"/>
          <w:szCs w:val="20"/>
          <w:lang w:eastAsia="tr-TR"/>
        </w:rPr>
        <w:t>Formol sayısı tayini</w:t>
      </w:r>
      <w:r w:rsidR="009D5903">
        <w:rPr>
          <w:rFonts w:eastAsia="Times New Roman"/>
          <w:szCs w:val="20"/>
          <w:lang w:eastAsia="tr-TR"/>
        </w:rPr>
        <w:t>,</w:t>
      </w:r>
      <w:r w:rsidRPr="00F76AFF">
        <w:rPr>
          <w:rFonts w:eastAsia="Times New Roman"/>
          <w:szCs w:val="20"/>
          <w:lang w:eastAsia="tr-TR"/>
        </w:rPr>
        <w:t xml:space="preserve"> </w:t>
      </w:r>
      <w:r w:rsidR="00B65FE0" w:rsidRPr="00F76AFF">
        <w:rPr>
          <w:rFonts w:eastAsia="Times New Roman"/>
          <w:szCs w:val="20"/>
          <w:lang w:eastAsia="tr-TR"/>
        </w:rPr>
        <w:t>TS EN 1133</w:t>
      </w:r>
      <w:r w:rsidRPr="00F76AFF">
        <w:rPr>
          <w:rFonts w:eastAsia="Times New Roman"/>
          <w:szCs w:val="20"/>
          <w:lang w:eastAsia="tr-TR"/>
        </w:rPr>
        <w:t>‘</w:t>
      </w:r>
      <w:r w:rsidR="00B65FE0" w:rsidRPr="00F76AFF">
        <w:rPr>
          <w:rFonts w:eastAsia="Times New Roman"/>
          <w:szCs w:val="20"/>
          <w:lang w:eastAsia="tr-TR"/>
        </w:rPr>
        <w:t>e</w:t>
      </w:r>
      <w:r w:rsidRPr="00F76AFF">
        <w:rPr>
          <w:rFonts w:eastAsia="Times New Roman"/>
          <w:szCs w:val="20"/>
          <w:lang w:eastAsia="tr-TR"/>
        </w:rPr>
        <w:t xml:space="preserve"> göre yapılır ve sonucun Madde </w:t>
      </w:r>
      <w:proofErr w:type="gramStart"/>
      <w:r w:rsidRPr="00F76AFF">
        <w:rPr>
          <w:rFonts w:eastAsia="Times New Roman"/>
          <w:szCs w:val="20"/>
          <w:lang w:eastAsia="tr-TR"/>
        </w:rPr>
        <w:t>4.2'ye</w:t>
      </w:r>
      <w:proofErr w:type="gramEnd"/>
      <w:r w:rsidRPr="00F76AFF">
        <w:rPr>
          <w:rFonts w:eastAsia="Times New Roman"/>
          <w:szCs w:val="20"/>
          <w:lang w:eastAsia="tr-TR"/>
        </w:rPr>
        <w:t xml:space="preserve"> uygun olup olmadığına bakılır.</w:t>
      </w:r>
    </w:p>
    <w:p w:rsidR="009B5F8C" w:rsidRPr="00BF2B21" w:rsidRDefault="009B5F8C" w:rsidP="009B5F8C">
      <w:pPr>
        <w:widowControl w:val="0"/>
        <w:jc w:val="both"/>
        <w:rPr>
          <w:rFonts w:eastAsia="Times New Roman"/>
          <w:szCs w:val="20"/>
          <w:lang w:eastAsia="tr-TR"/>
        </w:rPr>
      </w:pPr>
    </w:p>
    <w:p w:rsidR="009B5F8C" w:rsidRPr="00BF2B21" w:rsidRDefault="00F6321D" w:rsidP="009B5F8C">
      <w:pPr>
        <w:keepNext/>
        <w:tabs>
          <w:tab w:val="left" w:pos="567"/>
        </w:tabs>
        <w:outlineLvl w:val="2"/>
        <w:rPr>
          <w:rFonts w:eastAsia="Times New Roman"/>
          <w:b/>
          <w:bCs/>
          <w:sz w:val="22"/>
          <w:lang w:eastAsia="tr-TR"/>
        </w:rPr>
      </w:pPr>
      <w:bookmarkStart w:id="105" w:name="_Toc47253952"/>
      <w:r w:rsidRPr="00BF2B21">
        <w:rPr>
          <w:rFonts w:eastAsia="Times New Roman"/>
          <w:b/>
          <w:bCs/>
          <w:sz w:val="22"/>
          <w:lang w:eastAsia="tr-TR"/>
        </w:rPr>
        <w:t>5.3.</w:t>
      </w:r>
      <w:r w:rsidR="004850D1" w:rsidRPr="00BF2B21">
        <w:rPr>
          <w:rFonts w:eastAsia="Times New Roman"/>
          <w:b/>
          <w:bCs/>
          <w:sz w:val="22"/>
          <w:lang w:eastAsia="tr-TR"/>
        </w:rPr>
        <w:t>5</w:t>
      </w:r>
      <w:r w:rsidR="009B5F8C" w:rsidRPr="00BF2B21">
        <w:rPr>
          <w:rFonts w:eastAsia="Times New Roman"/>
          <w:b/>
          <w:bCs/>
          <w:sz w:val="22"/>
          <w:lang w:eastAsia="tr-TR"/>
        </w:rPr>
        <w:tab/>
        <w:t>Toplam kül miktarı tayini</w:t>
      </w:r>
      <w:bookmarkEnd w:id="105"/>
    </w:p>
    <w:p w:rsidR="00D677E3" w:rsidRPr="00F76AFF" w:rsidRDefault="00742355" w:rsidP="00F76AFF">
      <w:pPr>
        <w:jc w:val="both"/>
        <w:rPr>
          <w:rFonts w:eastAsia="Times New Roman"/>
          <w:szCs w:val="20"/>
          <w:lang w:eastAsia="tr-TR"/>
        </w:rPr>
      </w:pPr>
      <w:r w:rsidRPr="00F76AFF">
        <w:rPr>
          <w:rFonts w:eastAsia="Times New Roman"/>
          <w:szCs w:val="20"/>
          <w:lang w:eastAsia="tr-TR"/>
        </w:rPr>
        <w:t xml:space="preserve">Toplam kül tayini, </w:t>
      </w:r>
      <w:r w:rsidR="00CF697D" w:rsidRPr="00CF697D">
        <w:t>TS 3792</w:t>
      </w:r>
      <w:r w:rsidRPr="00F76AFF">
        <w:rPr>
          <w:rFonts w:eastAsia="Times New Roman"/>
          <w:szCs w:val="20"/>
          <w:lang w:eastAsia="tr-TR"/>
        </w:rPr>
        <w:t>’</w:t>
      </w:r>
      <w:r w:rsidR="00CF697D">
        <w:rPr>
          <w:rFonts w:eastAsia="Times New Roman"/>
          <w:szCs w:val="20"/>
          <w:lang w:eastAsia="tr-TR"/>
        </w:rPr>
        <w:t>y</w:t>
      </w:r>
      <w:r w:rsidRPr="00F76AFF">
        <w:rPr>
          <w:rFonts w:eastAsia="Times New Roman"/>
          <w:szCs w:val="20"/>
          <w:lang w:eastAsia="tr-TR"/>
        </w:rPr>
        <w:t xml:space="preserve">e göre yapılır ve sonucun Madde </w:t>
      </w:r>
      <w:proofErr w:type="gramStart"/>
      <w:r w:rsidR="00707A10" w:rsidRPr="00BF2B21">
        <w:rPr>
          <w:rFonts w:eastAsia="Times New Roman"/>
          <w:szCs w:val="20"/>
          <w:lang w:eastAsia="tr-TR"/>
        </w:rPr>
        <w:t>4.2’ye</w:t>
      </w:r>
      <w:proofErr w:type="gramEnd"/>
      <w:r w:rsidRPr="00F76AFF">
        <w:rPr>
          <w:rFonts w:eastAsia="Times New Roman"/>
          <w:szCs w:val="20"/>
          <w:lang w:eastAsia="tr-TR"/>
        </w:rPr>
        <w:t xml:space="preserve"> uygun olup olmadığına bakılır.</w:t>
      </w:r>
    </w:p>
    <w:p w:rsidR="009B5F8C" w:rsidRPr="00BF2B21" w:rsidRDefault="009B5F8C" w:rsidP="00965366">
      <w:pPr>
        <w:rPr>
          <w:rFonts w:ascii="Times New Roman" w:hAnsi="Times New Roman"/>
          <w:b/>
          <w:sz w:val="24"/>
          <w:szCs w:val="24"/>
        </w:rPr>
      </w:pPr>
    </w:p>
    <w:p w:rsidR="00F6321D" w:rsidRPr="00F6321D" w:rsidRDefault="00F6321D" w:rsidP="00F6321D">
      <w:pPr>
        <w:keepNext/>
        <w:tabs>
          <w:tab w:val="left" w:pos="567"/>
        </w:tabs>
        <w:outlineLvl w:val="2"/>
        <w:rPr>
          <w:rFonts w:eastAsia="Times New Roman"/>
          <w:b/>
          <w:bCs/>
          <w:sz w:val="22"/>
          <w:lang w:eastAsia="tr-TR"/>
        </w:rPr>
      </w:pPr>
      <w:bookmarkStart w:id="106" w:name="_Toc47253954"/>
      <w:r>
        <w:rPr>
          <w:rFonts w:eastAsia="Times New Roman"/>
          <w:b/>
          <w:bCs/>
          <w:sz w:val="22"/>
          <w:lang w:eastAsia="tr-TR"/>
        </w:rPr>
        <w:t>5.3.</w:t>
      </w:r>
      <w:r w:rsidR="004850D1">
        <w:rPr>
          <w:rFonts w:eastAsia="Times New Roman"/>
          <w:b/>
          <w:bCs/>
          <w:sz w:val="22"/>
          <w:lang w:eastAsia="tr-TR"/>
        </w:rPr>
        <w:t>6</w:t>
      </w:r>
      <w:r w:rsidRPr="00F6321D">
        <w:rPr>
          <w:rFonts w:eastAsia="Times New Roman"/>
          <w:b/>
          <w:bCs/>
          <w:sz w:val="22"/>
          <w:lang w:eastAsia="tr-TR"/>
        </w:rPr>
        <w:tab/>
      </w:r>
      <w:proofErr w:type="spellStart"/>
      <w:r w:rsidRPr="00F6321D">
        <w:rPr>
          <w:rFonts w:eastAsia="Times New Roman"/>
          <w:b/>
          <w:bCs/>
          <w:sz w:val="22"/>
          <w:lang w:eastAsia="tr-TR"/>
        </w:rPr>
        <w:t>Hidroksimetilfurfural</w:t>
      </w:r>
      <w:proofErr w:type="spellEnd"/>
      <w:r w:rsidRPr="00F6321D">
        <w:rPr>
          <w:rFonts w:eastAsia="Times New Roman"/>
          <w:b/>
          <w:bCs/>
          <w:sz w:val="22"/>
          <w:lang w:eastAsia="tr-TR"/>
        </w:rPr>
        <w:t xml:space="preserve"> miktarı tayini</w:t>
      </w:r>
      <w:bookmarkEnd w:id="106"/>
    </w:p>
    <w:p w:rsidR="00F6321D" w:rsidRPr="00F6321D" w:rsidRDefault="00F6321D" w:rsidP="00F6321D">
      <w:pPr>
        <w:widowControl w:val="0"/>
        <w:jc w:val="both"/>
        <w:rPr>
          <w:rFonts w:eastAsia="Times New Roman"/>
          <w:szCs w:val="20"/>
          <w:lang w:eastAsia="tr-TR"/>
        </w:rPr>
      </w:pPr>
      <w:proofErr w:type="spellStart"/>
      <w:r w:rsidRPr="00F6321D">
        <w:rPr>
          <w:rFonts w:eastAsia="Times New Roman"/>
          <w:szCs w:val="20"/>
          <w:lang w:eastAsia="tr-TR"/>
        </w:rPr>
        <w:t>Hidroksimetilfurfural</w:t>
      </w:r>
      <w:proofErr w:type="spellEnd"/>
      <w:r w:rsidRPr="00F6321D">
        <w:rPr>
          <w:rFonts w:eastAsia="Times New Roman"/>
          <w:szCs w:val="20"/>
          <w:lang w:eastAsia="tr-TR"/>
        </w:rPr>
        <w:t xml:space="preserve"> tayini</w:t>
      </w:r>
      <w:r w:rsidR="00B65FE0">
        <w:rPr>
          <w:rFonts w:eastAsia="Times New Roman"/>
          <w:szCs w:val="20"/>
          <w:lang w:eastAsia="tr-TR"/>
        </w:rPr>
        <w:t>,</w:t>
      </w:r>
      <w:r w:rsidRPr="00F6321D">
        <w:rPr>
          <w:rFonts w:eastAsia="Times New Roman"/>
          <w:szCs w:val="20"/>
          <w:lang w:eastAsia="tr-TR"/>
        </w:rPr>
        <w:t xml:space="preserve"> TS </w:t>
      </w:r>
      <w:r>
        <w:rPr>
          <w:rFonts w:eastAsia="Times New Roman"/>
          <w:szCs w:val="20"/>
          <w:lang w:eastAsia="tr-TR"/>
        </w:rPr>
        <w:t xml:space="preserve">6178 ISO </w:t>
      </w:r>
      <w:r w:rsidR="00B65FE0">
        <w:rPr>
          <w:rFonts w:eastAsia="Times New Roman"/>
          <w:szCs w:val="20"/>
          <w:lang w:eastAsia="tr-TR"/>
        </w:rPr>
        <w:t>7466’y</w:t>
      </w:r>
      <w:r w:rsidR="00B65FE0" w:rsidRPr="00F6321D">
        <w:rPr>
          <w:rFonts w:eastAsia="Times New Roman"/>
          <w:szCs w:val="20"/>
          <w:lang w:eastAsia="tr-TR"/>
        </w:rPr>
        <w:t>a göre</w:t>
      </w:r>
      <w:r w:rsidRPr="00F6321D">
        <w:rPr>
          <w:rFonts w:eastAsia="Times New Roman"/>
          <w:szCs w:val="20"/>
          <w:lang w:eastAsia="tr-TR"/>
        </w:rPr>
        <w:t xml:space="preserve"> yapılır ve sonucun Madde </w:t>
      </w:r>
      <w:proofErr w:type="gramStart"/>
      <w:r w:rsidRPr="00F6321D">
        <w:rPr>
          <w:rFonts w:eastAsia="Times New Roman"/>
          <w:szCs w:val="20"/>
          <w:lang w:eastAsia="tr-TR"/>
        </w:rPr>
        <w:t>4.2</w:t>
      </w:r>
      <w:proofErr w:type="gramEnd"/>
      <w:r w:rsidRPr="00F6321D">
        <w:rPr>
          <w:rFonts w:eastAsia="Times New Roman"/>
          <w:szCs w:val="20"/>
          <w:lang w:eastAsia="tr-TR"/>
        </w:rPr>
        <w:t xml:space="preserve">.'ye uygun olup olmadığına bakılır. </w:t>
      </w:r>
    </w:p>
    <w:p w:rsidR="00F6321D" w:rsidRPr="00F6321D" w:rsidRDefault="00F6321D" w:rsidP="00F6321D">
      <w:pPr>
        <w:keepNext/>
        <w:tabs>
          <w:tab w:val="left" w:pos="567"/>
        </w:tabs>
        <w:outlineLvl w:val="2"/>
        <w:rPr>
          <w:rFonts w:eastAsia="Times New Roman"/>
          <w:b/>
          <w:bCs/>
          <w:sz w:val="22"/>
          <w:lang w:eastAsia="tr-TR"/>
        </w:rPr>
      </w:pPr>
      <w:r>
        <w:rPr>
          <w:rFonts w:eastAsia="Times New Roman"/>
          <w:b/>
          <w:bCs/>
          <w:sz w:val="22"/>
          <w:lang w:eastAsia="tr-TR"/>
        </w:rPr>
        <w:t>5.3.</w:t>
      </w:r>
      <w:r w:rsidR="004850D1">
        <w:rPr>
          <w:rFonts w:eastAsia="Times New Roman"/>
          <w:b/>
          <w:bCs/>
          <w:sz w:val="22"/>
          <w:lang w:eastAsia="tr-TR"/>
        </w:rPr>
        <w:t>7</w:t>
      </w:r>
      <w:r w:rsidRPr="00F6321D">
        <w:rPr>
          <w:rFonts w:eastAsia="Times New Roman"/>
          <w:b/>
          <w:bCs/>
          <w:sz w:val="22"/>
          <w:lang w:eastAsia="tr-TR"/>
        </w:rPr>
        <w:tab/>
      </w:r>
      <w:proofErr w:type="spellStart"/>
      <w:r>
        <w:rPr>
          <w:rFonts w:eastAsia="Times New Roman"/>
          <w:b/>
          <w:bCs/>
          <w:sz w:val="22"/>
          <w:lang w:eastAsia="tr-TR"/>
        </w:rPr>
        <w:t>Titrasyon</w:t>
      </w:r>
      <w:proofErr w:type="spellEnd"/>
      <w:r>
        <w:rPr>
          <w:rFonts w:eastAsia="Times New Roman"/>
          <w:b/>
          <w:bCs/>
          <w:sz w:val="22"/>
          <w:lang w:eastAsia="tr-TR"/>
        </w:rPr>
        <w:t xml:space="preserve"> asitliği </w:t>
      </w:r>
      <w:r w:rsidRPr="00F6321D">
        <w:rPr>
          <w:rFonts w:eastAsia="Times New Roman"/>
          <w:b/>
          <w:bCs/>
          <w:sz w:val="22"/>
          <w:lang w:eastAsia="tr-TR"/>
        </w:rPr>
        <w:t>tayini</w:t>
      </w:r>
    </w:p>
    <w:p w:rsidR="00F6321D" w:rsidRPr="00F6321D" w:rsidRDefault="00F6321D" w:rsidP="00F6321D">
      <w:pPr>
        <w:widowControl w:val="0"/>
        <w:jc w:val="both"/>
        <w:rPr>
          <w:rFonts w:eastAsia="Times New Roman"/>
          <w:szCs w:val="20"/>
          <w:lang w:eastAsia="tr-TR"/>
        </w:rPr>
      </w:pPr>
      <w:proofErr w:type="spellStart"/>
      <w:r>
        <w:rPr>
          <w:rFonts w:eastAsia="Times New Roman"/>
          <w:szCs w:val="20"/>
          <w:lang w:eastAsia="tr-TR"/>
        </w:rPr>
        <w:t>Titrasyon</w:t>
      </w:r>
      <w:proofErr w:type="spellEnd"/>
      <w:r>
        <w:rPr>
          <w:rFonts w:eastAsia="Times New Roman"/>
          <w:szCs w:val="20"/>
          <w:lang w:eastAsia="tr-TR"/>
        </w:rPr>
        <w:t xml:space="preserve"> asitliği</w:t>
      </w:r>
      <w:r w:rsidRPr="00F6321D">
        <w:rPr>
          <w:rFonts w:eastAsia="Times New Roman"/>
          <w:szCs w:val="20"/>
          <w:lang w:eastAsia="tr-TR"/>
        </w:rPr>
        <w:t xml:space="preserve"> tayini</w:t>
      </w:r>
      <w:r w:rsidR="00227192">
        <w:rPr>
          <w:rFonts w:eastAsia="Times New Roman"/>
          <w:szCs w:val="20"/>
          <w:lang w:eastAsia="tr-TR"/>
        </w:rPr>
        <w:t>,</w:t>
      </w:r>
      <w:r w:rsidRPr="00F6321D">
        <w:rPr>
          <w:rFonts w:eastAsia="Times New Roman"/>
          <w:szCs w:val="20"/>
          <w:lang w:eastAsia="tr-TR"/>
        </w:rPr>
        <w:t xml:space="preserve"> </w:t>
      </w:r>
      <w:r w:rsidR="003016B2" w:rsidRPr="003016B2">
        <w:rPr>
          <w:rFonts w:eastAsia="Times New Roman"/>
          <w:szCs w:val="20"/>
          <w:lang w:eastAsia="tr-TR"/>
        </w:rPr>
        <w:t>TS 1125 ISO 750</w:t>
      </w:r>
      <w:r>
        <w:rPr>
          <w:rFonts w:eastAsia="Times New Roman"/>
          <w:szCs w:val="20"/>
          <w:lang w:eastAsia="tr-TR"/>
        </w:rPr>
        <w:t>’ye</w:t>
      </w:r>
      <w:r w:rsidRPr="00F6321D">
        <w:rPr>
          <w:rFonts w:eastAsia="Times New Roman"/>
          <w:szCs w:val="20"/>
          <w:lang w:eastAsia="tr-TR"/>
        </w:rPr>
        <w:t xml:space="preserve"> </w:t>
      </w:r>
      <w:r>
        <w:rPr>
          <w:rFonts w:eastAsia="Times New Roman"/>
          <w:szCs w:val="20"/>
          <w:lang w:eastAsia="tr-TR"/>
        </w:rPr>
        <w:t>göre</w:t>
      </w:r>
      <w:r w:rsidRPr="00F6321D">
        <w:rPr>
          <w:rFonts w:eastAsia="Times New Roman"/>
          <w:szCs w:val="20"/>
          <w:lang w:eastAsia="tr-TR"/>
        </w:rPr>
        <w:t xml:space="preserve"> yapılır ve sonucun Madde </w:t>
      </w:r>
      <w:proofErr w:type="gramStart"/>
      <w:r w:rsidRPr="00F6321D">
        <w:rPr>
          <w:rFonts w:eastAsia="Times New Roman"/>
          <w:szCs w:val="20"/>
          <w:lang w:eastAsia="tr-TR"/>
        </w:rPr>
        <w:t>4.2</w:t>
      </w:r>
      <w:proofErr w:type="gramEnd"/>
      <w:r w:rsidRPr="00F6321D">
        <w:rPr>
          <w:rFonts w:eastAsia="Times New Roman"/>
          <w:szCs w:val="20"/>
          <w:lang w:eastAsia="tr-TR"/>
        </w:rPr>
        <w:t xml:space="preserve">.'ye uygun olup olmadığına bakılır. </w:t>
      </w:r>
    </w:p>
    <w:p w:rsidR="009B5F8C" w:rsidRDefault="009B5F8C" w:rsidP="00965366">
      <w:pPr>
        <w:rPr>
          <w:rFonts w:ascii="Times New Roman" w:hAnsi="Times New Roman"/>
          <w:b/>
          <w:sz w:val="24"/>
          <w:szCs w:val="24"/>
        </w:rPr>
      </w:pPr>
    </w:p>
    <w:p w:rsidR="00F6321D" w:rsidRPr="00F76AFF" w:rsidRDefault="00F6321D" w:rsidP="00F76AFF">
      <w:pPr>
        <w:keepNext/>
        <w:tabs>
          <w:tab w:val="left" w:pos="567"/>
        </w:tabs>
        <w:outlineLvl w:val="2"/>
        <w:rPr>
          <w:rFonts w:eastAsia="Times New Roman"/>
          <w:b/>
          <w:bCs/>
          <w:sz w:val="22"/>
          <w:lang w:eastAsia="tr-TR"/>
        </w:rPr>
      </w:pPr>
      <w:bookmarkStart w:id="107" w:name="_Toc373660977"/>
      <w:bookmarkStart w:id="108" w:name="_Toc387081306"/>
      <w:bookmarkStart w:id="109" w:name="_Toc394930010"/>
      <w:r w:rsidRPr="00F76AFF">
        <w:rPr>
          <w:rFonts w:eastAsia="Times New Roman"/>
          <w:b/>
          <w:bCs/>
          <w:sz w:val="22"/>
          <w:lang w:eastAsia="tr-TR"/>
        </w:rPr>
        <w:t>5.3.</w:t>
      </w:r>
      <w:r w:rsidR="004850D1" w:rsidRPr="00F76AFF">
        <w:rPr>
          <w:rFonts w:eastAsia="Times New Roman"/>
          <w:b/>
          <w:bCs/>
          <w:sz w:val="22"/>
          <w:lang w:eastAsia="tr-TR"/>
        </w:rPr>
        <w:t>8</w:t>
      </w:r>
      <w:r w:rsidRPr="00F76AFF">
        <w:rPr>
          <w:rFonts w:eastAsia="Times New Roman"/>
          <w:b/>
          <w:bCs/>
          <w:sz w:val="22"/>
          <w:lang w:eastAsia="tr-TR"/>
        </w:rPr>
        <w:tab/>
      </w:r>
      <w:bookmarkEnd w:id="107"/>
      <w:bookmarkEnd w:id="108"/>
      <w:bookmarkEnd w:id="109"/>
      <w:r w:rsidRPr="00F76AFF">
        <w:rPr>
          <w:rFonts w:eastAsia="Times New Roman"/>
          <w:b/>
          <w:bCs/>
          <w:sz w:val="22"/>
          <w:lang w:eastAsia="tr-TR"/>
        </w:rPr>
        <w:t>Maya ve küf tayini</w:t>
      </w:r>
    </w:p>
    <w:p w:rsidR="00F6321D" w:rsidRPr="00B94F78" w:rsidRDefault="00F6321D" w:rsidP="00F6321D">
      <w:pPr>
        <w:jc w:val="both"/>
        <w:rPr>
          <w:noProof/>
          <w:szCs w:val="16"/>
        </w:rPr>
      </w:pPr>
      <w:r>
        <w:rPr>
          <w:noProof/>
        </w:rPr>
        <w:t>Maya ve küf tayini</w:t>
      </w:r>
      <w:r w:rsidRPr="00B94F78">
        <w:rPr>
          <w:noProof/>
        </w:rPr>
        <w:t xml:space="preserve">, </w:t>
      </w:r>
      <w:r w:rsidRPr="00F6321D">
        <w:rPr>
          <w:noProof/>
        </w:rPr>
        <w:t>TS ISO 21527-</w:t>
      </w:r>
      <w:r w:rsidR="00582BDD">
        <w:rPr>
          <w:noProof/>
        </w:rPr>
        <w:t>2</w:t>
      </w:r>
      <w:r>
        <w:rPr>
          <w:noProof/>
        </w:rPr>
        <w:t>’</w:t>
      </w:r>
      <w:r w:rsidR="00582BDD">
        <w:rPr>
          <w:noProof/>
        </w:rPr>
        <w:t>y</w:t>
      </w:r>
      <w:r>
        <w:rPr>
          <w:noProof/>
        </w:rPr>
        <w:t xml:space="preserve">e </w:t>
      </w:r>
      <w:r w:rsidRPr="00B94F78">
        <w:rPr>
          <w:noProof/>
        </w:rPr>
        <w:t>göre yapılır ve sonucun Madde 4.</w:t>
      </w:r>
      <w:r>
        <w:rPr>
          <w:noProof/>
        </w:rPr>
        <w:t>3</w:t>
      </w:r>
      <w:r w:rsidRPr="00B94F78">
        <w:rPr>
          <w:noProof/>
        </w:rPr>
        <w:t>’e uygun olup olmadığına bakılır.</w:t>
      </w:r>
    </w:p>
    <w:p w:rsidR="00F6321D" w:rsidRDefault="00F6321D" w:rsidP="00F6321D">
      <w:pPr>
        <w:rPr>
          <w:b/>
          <w:sz w:val="24"/>
          <w:szCs w:val="24"/>
        </w:rPr>
      </w:pPr>
      <w:bookmarkStart w:id="110" w:name="_Toc373660978"/>
      <w:bookmarkStart w:id="111" w:name="_Toc387081307"/>
      <w:bookmarkStart w:id="112" w:name="_Toc394930011"/>
    </w:p>
    <w:p w:rsidR="00F6321D" w:rsidRPr="00F76AFF" w:rsidRDefault="00F6321D" w:rsidP="00F76AFF">
      <w:pPr>
        <w:keepNext/>
        <w:tabs>
          <w:tab w:val="left" w:pos="567"/>
        </w:tabs>
        <w:outlineLvl w:val="2"/>
        <w:rPr>
          <w:rFonts w:eastAsia="Times New Roman"/>
          <w:b/>
          <w:bCs/>
          <w:sz w:val="22"/>
          <w:lang w:eastAsia="tr-TR"/>
        </w:rPr>
      </w:pPr>
      <w:r w:rsidRPr="00F76AFF">
        <w:rPr>
          <w:rFonts w:eastAsia="Times New Roman"/>
          <w:b/>
          <w:bCs/>
          <w:sz w:val="22"/>
          <w:lang w:eastAsia="tr-TR"/>
        </w:rPr>
        <w:t>5.3.</w:t>
      </w:r>
      <w:r w:rsidR="004850D1" w:rsidRPr="00F76AFF">
        <w:rPr>
          <w:rFonts w:eastAsia="Times New Roman"/>
          <w:b/>
          <w:bCs/>
          <w:sz w:val="22"/>
          <w:lang w:eastAsia="tr-TR"/>
        </w:rPr>
        <w:t>9</w:t>
      </w:r>
      <w:r w:rsidRPr="00F76AFF">
        <w:rPr>
          <w:rFonts w:eastAsia="Times New Roman"/>
          <w:b/>
          <w:bCs/>
          <w:sz w:val="22"/>
          <w:lang w:eastAsia="tr-TR"/>
        </w:rPr>
        <w:tab/>
      </w:r>
      <w:bookmarkEnd w:id="110"/>
      <w:bookmarkEnd w:id="111"/>
      <w:bookmarkEnd w:id="112"/>
      <w:r w:rsidR="00742355" w:rsidRPr="00F76AFF">
        <w:rPr>
          <w:rFonts w:eastAsia="Times New Roman"/>
          <w:b/>
          <w:bCs/>
          <w:sz w:val="22"/>
          <w:lang w:eastAsia="tr-TR"/>
        </w:rPr>
        <w:t xml:space="preserve">E. </w:t>
      </w:r>
      <w:proofErr w:type="spellStart"/>
      <w:r w:rsidR="00742355" w:rsidRPr="00F76AFF">
        <w:rPr>
          <w:rFonts w:eastAsia="Times New Roman"/>
          <w:b/>
          <w:bCs/>
          <w:sz w:val="22"/>
          <w:lang w:eastAsia="tr-TR"/>
        </w:rPr>
        <w:t>coli</w:t>
      </w:r>
      <w:proofErr w:type="spellEnd"/>
      <w:r w:rsidRPr="00F76AFF">
        <w:rPr>
          <w:rFonts w:eastAsia="Times New Roman"/>
          <w:b/>
          <w:bCs/>
          <w:sz w:val="22"/>
          <w:lang w:eastAsia="tr-TR"/>
        </w:rPr>
        <w:t xml:space="preserve"> tayini</w:t>
      </w:r>
    </w:p>
    <w:p w:rsidR="00F6321D" w:rsidRPr="00B94F78" w:rsidRDefault="00742355" w:rsidP="00F6321D">
      <w:pPr>
        <w:rPr>
          <w:noProof/>
          <w:szCs w:val="20"/>
        </w:rPr>
      </w:pPr>
      <w:r w:rsidRPr="00F76AFF">
        <w:rPr>
          <w:i/>
          <w:noProof/>
        </w:rPr>
        <w:t>E. coli</w:t>
      </w:r>
      <w:r w:rsidR="008816FD">
        <w:rPr>
          <w:noProof/>
        </w:rPr>
        <w:t xml:space="preserve"> tayini</w:t>
      </w:r>
      <w:r w:rsidR="00F6321D" w:rsidRPr="00B94F78">
        <w:rPr>
          <w:noProof/>
        </w:rPr>
        <w:t xml:space="preserve">, </w:t>
      </w:r>
      <w:r w:rsidR="00F6321D" w:rsidRPr="00F6321D">
        <w:rPr>
          <w:noProof/>
          <w:szCs w:val="20"/>
        </w:rPr>
        <w:t>TS ISO 16649-1</w:t>
      </w:r>
      <w:r w:rsidR="008816FD">
        <w:rPr>
          <w:noProof/>
          <w:szCs w:val="20"/>
        </w:rPr>
        <w:t>’e</w:t>
      </w:r>
      <w:r w:rsidR="00F6321D" w:rsidRPr="00B94F78">
        <w:rPr>
          <w:noProof/>
          <w:szCs w:val="20"/>
        </w:rPr>
        <w:t xml:space="preserve"> </w:t>
      </w:r>
      <w:r w:rsidR="00F6321D" w:rsidRPr="00B94F78">
        <w:rPr>
          <w:noProof/>
        </w:rPr>
        <w:t>göre yapılır ve sonucun Madde 4.</w:t>
      </w:r>
      <w:r w:rsidR="00F6321D">
        <w:rPr>
          <w:noProof/>
        </w:rPr>
        <w:t>3</w:t>
      </w:r>
      <w:r w:rsidR="00F6321D" w:rsidRPr="00B94F78">
        <w:rPr>
          <w:noProof/>
        </w:rPr>
        <w:t>’e uygun olup olmadığına bakılır.</w:t>
      </w:r>
    </w:p>
    <w:p w:rsidR="00C73794" w:rsidRDefault="00C73794" w:rsidP="00965366">
      <w:pPr>
        <w:rPr>
          <w:rFonts w:ascii="Times New Roman" w:hAnsi="Times New Roman"/>
          <w:b/>
          <w:sz w:val="24"/>
          <w:szCs w:val="24"/>
        </w:rPr>
      </w:pPr>
    </w:p>
    <w:p w:rsidR="008816FD" w:rsidRPr="00B41EB5" w:rsidRDefault="008816FD" w:rsidP="008816FD">
      <w:pPr>
        <w:pStyle w:val="Balk2"/>
      </w:pPr>
      <w:bookmarkStart w:id="113" w:name="_Toc373660980"/>
      <w:bookmarkStart w:id="114" w:name="_Toc387081309"/>
      <w:bookmarkStart w:id="115" w:name="_Toc394930013"/>
      <w:bookmarkStart w:id="116" w:name="_Toc417717674"/>
      <w:bookmarkStart w:id="117" w:name="_Toc417720782"/>
      <w:bookmarkStart w:id="118" w:name="_Toc434239568"/>
      <w:r>
        <w:t>5.4</w:t>
      </w:r>
      <w:r w:rsidR="00F76AFF">
        <w:tab/>
      </w:r>
      <w:r w:rsidRPr="00B41EB5">
        <w:t>Değerlendirme</w:t>
      </w:r>
      <w:bookmarkEnd w:id="113"/>
      <w:bookmarkEnd w:id="114"/>
      <w:bookmarkEnd w:id="115"/>
      <w:bookmarkEnd w:id="116"/>
      <w:bookmarkEnd w:id="117"/>
      <w:bookmarkEnd w:id="118"/>
    </w:p>
    <w:p w:rsidR="008816FD" w:rsidRDefault="008816FD" w:rsidP="008816FD">
      <w:pPr>
        <w:shd w:val="clear" w:color="auto" w:fill="FFFFFF"/>
      </w:pPr>
      <w:r>
        <w:t>Muayene ve deney sonuçları bu standarda uygunsa parti standarda uygun sayılır.</w:t>
      </w:r>
    </w:p>
    <w:p w:rsidR="00F76AFF" w:rsidRDefault="00F76AFF" w:rsidP="008816FD">
      <w:pPr>
        <w:shd w:val="clear" w:color="auto" w:fill="FFFFFF"/>
      </w:pPr>
    </w:p>
    <w:p w:rsidR="008816FD" w:rsidRDefault="008816FD" w:rsidP="008816FD">
      <w:pPr>
        <w:shd w:val="clear" w:color="auto" w:fill="FFFFFF"/>
      </w:pPr>
      <w:bookmarkStart w:id="119" w:name="_Toc129147940"/>
      <w:bookmarkStart w:id="120" w:name="_Toc254801772"/>
      <w:bookmarkStart w:id="121" w:name="_Toc255218850"/>
      <w:bookmarkStart w:id="122" w:name="_Toc255218872"/>
      <w:bookmarkStart w:id="123" w:name="_Toc255218965"/>
      <w:r>
        <w:t>Muayene ve deney raporunda en az aşağıdaki bilgiler bulunmalıdır: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Muayenenin ve deneyin yapıldığı yerin ve laboratuvarın adı, muayene ve deneyi yapanın ve/veya raporu imzalayan yetkililerin adları, görev ve meslekleri,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Muayene ve deney tarihi,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Numunenin tanıtılması,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 xml:space="preserve">Muayene ve deneyde uygulanan </w:t>
      </w:r>
      <w:proofErr w:type="spellStart"/>
      <w:r>
        <w:t>standardların</w:t>
      </w:r>
      <w:proofErr w:type="spellEnd"/>
      <w:r>
        <w:t xml:space="preserve"> numaraları,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Sonuçların gösterilmesi,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Muayene ve deney sonuçlarını değiştirebilecek faktörlerin mahzurlarını gidermek üzere alınan tedbirler,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Uygulanan muayene ve deney metotlarında belirtilmeyen veya mecburi görülmeyen, fakat muayene ve deneyde yer almış olan işlemler,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Standarda uygun olup olmadığı,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Rapor tarih ve numarası,</w:t>
      </w:r>
    </w:p>
    <w:p w:rsidR="008816FD" w:rsidRDefault="008816FD" w:rsidP="008816FD">
      <w:pPr>
        <w:shd w:val="clear" w:color="auto" w:fill="FFFFFF"/>
        <w:ind w:left="284" w:hanging="284"/>
      </w:pPr>
    </w:p>
    <w:p w:rsidR="008816FD" w:rsidRDefault="008816FD" w:rsidP="008816FD">
      <w:pPr>
        <w:shd w:val="clear" w:color="auto" w:fill="FFFFFF"/>
      </w:pPr>
      <w:r>
        <w:t>İhracatta malın standarda uygun çıkması durumunda ihracatçıya verilecek olan denetleme belgesinin geçerlilik süresi 45 gündür.</w:t>
      </w:r>
    </w:p>
    <w:p w:rsidR="008816FD" w:rsidRDefault="008816FD" w:rsidP="008816FD">
      <w:pPr>
        <w:shd w:val="clear" w:color="auto" w:fill="FFFFFF"/>
      </w:pPr>
    </w:p>
    <w:p w:rsidR="008816FD" w:rsidRPr="00B41EB5" w:rsidRDefault="008816FD" w:rsidP="008816FD">
      <w:pPr>
        <w:pStyle w:val="Balk1"/>
      </w:pPr>
      <w:bookmarkStart w:id="124" w:name="_Toc373660982"/>
      <w:bookmarkStart w:id="125" w:name="_Toc387081311"/>
      <w:bookmarkStart w:id="126" w:name="_Toc394930015"/>
      <w:bookmarkStart w:id="127" w:name="_Toc417717676"/>
      <w:bookmarkStart w:id="128" w:name="_Toc417720784"/>
      <w:bookmarkStart w:id="129" w:name="_Toc102560874"/>
      <w:bookmarkStart w:id="130" w:name="_Toc129147941"/>
      <w:bookmarkStart w:id="131" w:name="_Toc254801773"/>
      <w:bookmarkStart w:id="132" w:name="_Toc255218851"/>
      <w:bookmarkStart w:id="133" w:name="_Toc255218873"/>
      <w:bookmarkStart w:id="134" w:name="_Toc255218966"/>
      <w:bookmarkStart w:id="135" w:name="_Toc434239569"/>
      <w:bookmarkEnd w:id="119"/>
      <w:bookmarkEnd w:id="120"/>
      <w:bookmarkEnd w:id="121"/>
      <w:bookmarkEnd w:id="122"/>
      <w:bookmarkEnd w:id="123"/>
      <w:r>
        <w:t>6</w:t>
      </w:r>
      <w:r w:rsidR="00F76AFF">
        <w:tab/>
      </w:r>
      <w:r w:rsidRPr="00B41EB5">
        <w:t>Piyasaya arz</w:t>
      </w:r>
      <w:bookmarkEnd w:id="124"/>
      <w:bookmarkEnd w:id="125"/>
      <w:bookmarkEnd w:id="126"/>
      <w:bookmarkEnd w:id="127"/>
      <w:bookmarkEnd w:id="128"/>
      <w:bookmarkEnd w:id="135"/>
      <w:r w:rsidRPr="00B41EB5">
        <w:t xml:space="preserve"> </w:t>
      </w:r>
    </w:p>
    <w:p w:rsidR="008816FD" w:rsidRDefault="008816FD" w:rsidP="008816FD"/>
    <w:p w:rsidR="008816FD" w:rsidRPr="00B41EB5" w:rsidRDefault="008816FD" w:rsidP="008816FD">
      <w:pPr>
        <w:pStyle w:val="Balk2"/>
      </w:pPr>
      <w:bookmarkStart w:id="136" w:name="_Toc373660983"/>
      <w:bookmarkStart w:id="137" w:name="_Toc387081312"/>
      <w:bookmarkStart w:id="138" w:name="_Toc394930016"/>
      <w:bookmarkStart w:id="139" w:name="_Toc417717677"/>
      <w:bookmarkStart w:id="140" w:name="_Toc417720785"/>
      <w:bookmarkStart w:id="141" w:name="_Toc434239570"/>
      <w:r>
        <w:t>6.1</w:t>
      </w:r>
      <w:r w:rsidR="00F76AFF">
        <w:tab/>
      </w:r>
      <w:r w:rsidRPr="00B41EB5">
        <w:t>Ambalajlama</w:t>
      </w:r>
      <w:bookmarkEnd w:id="136"/>
      <w:bookmarkEnd w:id="137"/>
      <w:bookmarkEnd w:id="138"/>
      <w:bookmarkEnd w:id="139"/>
      <w:bookmarkEnd w:id="140"/>
      <w:bookmarkEnd w:id="141"/>
      <w:r w:rsidRPr="00B41EB5">
        <w:t xml:space="preserve"> </w:t>
      </w:r>
    </w:p>
    <w:p w:rsidR="008816FD" w:rsidRPr="00B94F78" w:rsidRDefault="008816FD" w:rsidP="008816FD">
      <w:pPr>
        <w:jc w:val="both"/>
        <w:rPr>
          <w:noProof/>
        </w:rPr>
      </w:pPr>
      <w:r>
        <w:rPr>
          <w:noProof/>
        </w:rPr>
        <w:t>Pekmez</w:t>
      </w:r>
      <w:r w:rsidRPr="00B94F78">
        <w:rPr>
          <w:noProof/>
        </w:rPr>
        <w:t xml:space="preserve"> mevzuatında kullanılmasına müsaade edilen ve mamulün kalitesini bozmayan kapalı ambalajlar içinde piyasaya arz edilir. Tüketici ambalajlar</w:t>
      </w:r>
      <w:r>
        <w:rPr>
          <w:noProof/>
        </w:rPr>
        <w:t xml:space="preserve">ı daha büyük dış ambalajlara </w:t>
      </w:r>
      <w:r w:rsidRPr="00B94F78">
        <w:rPr>
          <w:noProof/>
        </w:rPr>
        <w:t xml:space="preserve">konulabilir. </w:t>
      </w:r>
    </w:p>
    <w:p w:rsidR="008816FD" w:rsidRDefault="008816FD" w:rsidP="008816FD">
      <w:pPr>
        <w:rPr>
          <w:rFonts w:eastAsia="SimSun"/>
          <w:b/>
          <w:snapToGrid w:val="0"/>
          <w:sz w:val="24"/>
          <w:lang w:eastAsia="zh-CN"/>
        </w:rPr>
      </w:pPr>
    </w:p>
    <w:p w:rsidR="008816FD" w:rsidRPr="00B41EB5" w:rsidRDefault="008816FD" w:rsidP="00F76AFF">
      <w:pPr>
        <w:pStyle w:val="Balk2"/>
      </w:pPr>
      <w:bookmarkStart w:id="142" w:name="_Toc394930017"/>
      <w:bookmarkStart w:id="143" w:name="_Toc417717678"/>
      <w:bookmarkStart w:id="144" w:name="_Toc417720786"/>
      <w:bookmarkStart w:id="145" w:name="_Toc434239571"/>
      <w:r>
        <w:t>6.2</w:t>
      </w:r>
      <w:r w:rsidR="00F76AFF">
        <w:tab/>
      </w:r>
      <w:r w:rsidRPr="00B41EB5">
        <w:t>İşaretleme</w:t>
      </w:r>
      <w:bookmarkEnd w:id="142"/>
      <w:bookmarkEnd w:id="143"/>
      <w:bookmarkEnd w:id="144"/>
      <w:bookmarkEnd w:id="145"/>
      <w:r w:rsidRPr="00B41EB5">
        <w:t xml:space="preserve"> </w:t>
      </w:r>
    </w:p>
    <w:p w:rsidR="008816FD" w:rsidRDefault="008816FD" w:rsidP="008816FD">
      <w:pPr>
        <w:shd w:val="clear" w:color="auto" w:fill="FFFFFF"/>
      </w:pPr>
      <w:r>
        <w:t>Ambalajın üzerine aşağıdaki bilgiler okunaklı olarak, silinmeyecek ve bozulmayacak şekilde yazılır veya basılır.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Firmanın ticari unvanı, adresi, kısa adı, varsa tescilli markası,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Bu standardın işareti ve numarası (</w:t>
      </w:r>
      <w:r w:rsidR="004850D1">
        <w:t xml:space="preserve">TS </w:t>
      </w:r>
      <w:proofErr w:type="gramStart"/>
      <w:r w:rsidR="004850D1">
        <w:t>……</w:t>
      </w:r>
      <w:proofErr w:type="gramEnd"/>
      <w:r w:rsidR="00D45863" w:rsidRPr="00D45863">
        <w:t xml:space="preserve"> </w:t>
      </w:r>
      <w:proofErr w:type="gramStart"/>
      <w:r>
        <w:t>şeklinde</w:t>
      </w:r>
      <w:proofErr w:type="gramEnd"/>
      <w:r>
        <w:t>),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Parti, seri veya kod numarasından herhangi birisi,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Mamulün adı</w:t>
      </w:r>
      <w:r w:rsidR="004850D1">
        <w:t xml:space="preserve"> </w:t>
      </w:r>
      <w:r>
        <w:t>(Keçiboynuzu (Harnup) pekmezi),</w:t>
      </w:r>
    </w:p>
    <w:p w:rsidR="008816FD" w:rsidRDefault="008816FD" w:rsidP="008816FD">
      <w:pPr>
        <w:shd w:val="clear" w:color="auto" w:fill="FFFFFF"/>
        <w:ind w:left="284" w:hanging="284"/>
      </w:pPr>
      <w:r>
        <w:t>-    Net kütlesi (en az g veya kg olarak),</w:t>
      </w:r>
    </w:p>
    <w:p w:rsidR="008816FD" w:rsidRDefault="008816FD" w:rsidP="008816FD">
      <w:pPr>
        <w:shd w:val="clear" w:color="auto" w:fill="FFFFFF"/>
        <w:ind w:left="284" w:hanging="284"/>
      </w:pPr>
      <w:r>
        <w:t xml:space="preserve">- </w:t>
      </w:r>
      <w:r>
        <w:tab/>
        <w:t>Firmaca tavsiye edilen tüketim tarihi</w:t>
      </w:r>
    </w:p>
    <w:p w:rsidR="008816FD" w:rsidRDefault="008816FD" w:rsidP="008816FD">
      <w:r>
        <w:t>-    Pekmezin muhafazası ile ilgili bilgiler.</w:t>
      </w:r>
    </w:p>
    <w:p w:rsidR="008816FD" w:rsidRPr="00D364D1" w:rsidRDefault="008816FD" w:rsidP="008816FD">
      <w:pPr>
        <w:tabs>
          <w:tab w:val="left" w:pos="2625"/>
        </w:tabs>
        <w:jc w:val="both"/>
        <w:rPr>
          <w:noProof/>
        </w:rPr>
      </w:pPr>
    </w:p>
    <w:p w:rsidR="008816FD" w:rsidRPr="00D364D1" w:rsidRDefault="008816FD" w:rsidP="008816FD">
      <w:pPr>
        <w:tabs>
          <w:tab w:val="left" w:pos="2625"/>
        </w:tabs>
        <w:jc w:val="both"/>
        <w:rPr>
          <w:noProof/>
        </w:rPr>
      </w:pPr>
      <w:r w:rsidRPr="00D364D1">
        <w:rPr>
          <w:noProof/>
        </w:rPr>
        <w:t>Bu bilgiler gerektiğinde</w:t>
      </w:r>
      <w:r>
        <w:rPr>
          <w:noProof/>
        </w:rPr>
        <w:t xml:space="preserve"> Türkçenin yanı sıra</w:t>
      </w:r>
      <w:r w:rsidRPr="00D364D1">
        <w:rPr>
          <w:noProof/>
        </w:rPr>
        <w:t xml:space="preserve"> yabancı dillerde de yazılabilir. </w:t>
      </w:r>
    </w:p>
    <w:bookmarkEnd w:id="129"/>
    <w:bookmarkEnd w:id="130"/>
    <w:bookmarkEnd w:id="131"/>
    <w:bookmarkEnd w:id="132"/>
    <w:bookmarkEnd w:id="133"/>
    <w:bookmarkEnd w:id="134"/>
    <w:p w:rsidR="008816FD" w:rsidRPr="00E20F6F" w:rsidRDefault="008816FD" w:rsidP="008816FD"/>
    <w:p w:rsidR="008816FD" w:rsidRPr="004723D6" w:rsidRDefault="008816FD" w:rsidP="008816FD">
      <w:pPr>
        <w:pStyle w:val="Balk2"/>
      </w:pPr>
      <w:bookmarkStart w:id="146" w:name="_Toc373660985"/>
      <w:bookmarkStart w:id="147" w:name="_Toc387081314"/>
      <w:bookmarkStart w:id="148" w:name="_Toc394930018"/>
      <w:bookmarkStart w:id="149" w:name="_Toc417717679"/>
      <w:bookmarkStart w:id="150" w:name="_Toc417720787"/>
      <w:bookmarkStart w:id="151" w:name="_Toc434239572"/>
      <w:r w:rsidRPr="004723D6">
        <w:t>6.3</w:t>
      </w:r>
      <w:r w:rsidR="00F76AFF">
        <w:tab/>
      </w:r>
      <w:r w:rsidRPr="004723D6">
        <w:t>Muhafaza ve nakliye</w:t>
      </w:r>
      <w:bookmarkEnd w:id="146"/>
      <w:bookmarkEnd w:id="147"/>
      <w:bookmarkEnd w:id="148"/>
      <w:bookmarkEnd w:id="149"/>
      <w:bookmarkEnd w:id="150"/>
      <w:bookmarkEnd w:id="151"/>
      <w:r w:rsidRPr="004723D6">
        <w:t xml:space="preserve"> </w:t>
      </w:r>
    </w:p>
    <w:p w:rsidR="008816FD" w:rsidRDefault="008816FD" w:rsidP="00F76AFF">
      <w:r w:rsidRPr="008816FD">
        <w:t>Pekmezin depolanması ve taşınmasında yüksek sıcaklıktan, ambalajların ıslanmasından ve doğrudan güneş ışığı almasından kaçınılmalıdır.</w:t>
      </w:r>
    </w:p>
    <w:p w:rsidR="008816FD" w:rsidRPr="007F3DA7" w:rsidRDefault="008816FD" w:rsidP="008816FD">
      <w:pPr>
        <w:ind w:left="300"/>
        <w:rPr>
          <w:rFonts w:eastAsia="Times New Roman"/>
          <w:szCs w:val="20"/>
        </w:rPr>
      </w:pPr>
    </w:p>
    <w:p w:rsidR="00F76AFF" w:rsidRDefault="00F76AFF">
      <w:pPr>
        <w:rPr>
          <w:rFonts w:eastAsia="Times New Roman" w:cs="Times New Roman"/>
          <w:b/>
          <w:bCs/>
          <w:sz w:val="28"/>
          <w:szCs w:val="28"/>
        </w:rPr>
      </w:pPr>
      <w:bookmarkStart w:id="152" w:name="_Toc373660986"/>
      <w:bookmarkStart w:id="153" w:name="_Toc387081315"/>
      <w:bookmarkStart w:id="154" w:name="_Toc394930019"/>
      <w:bookmarkStart w:id="155" w:name="_Toc417717680"/>
      <w:bookmarkStart w:id="156" w:name="_Toc417720788"/>
      <w:r>
        <w:br w:type="page"/>
      </w:r>
    </w:p>
    <w:p w:rsidR="008816FD" w:rsidRPr="007F3DA7" w:rsidRDefault="008816FD" w:rsidP="008816FD">
      <w:pPr>
        <w:pStyle w:val="Balk1"/>
      </w:pPr>
      <w:bookmarkStart w:id="157" w:name="_Toc434239573"/>
      <w:r>
        <w:t>7</w:t>
      </w:r>
      <w:r w:rsidR="00F76AFF">
        <w:tab/>
      </w:r>
      <w:r w:rsidRPr="007F3DA7">
        <w:t>Çeşitli hükümler</w:t>
      </w:r>
      <w:bookmarkEnd w:id="152"/>
      <w:bookmarkEnd w:id="153"/>
      <w:bookmarkEnd w:id="154"/>
      <w:bookmarkEnd w:id="155"/>
      <w:bookmarkEnd w:id="156"/>
      <w:bookmarkEnd w:id="157"/>
    </w:p>
    <w:p w:rsidR="008816FD" w:rsidRPr="007F3DA7" w:rsidRDefault="008816FD" w:rsidP="008816FD">
      <w:pPr>
        <w:shd w:val="clear" w:color="auto" w:fill="FFFFFF"/>
        <w:jc w:val="both"/>
        <w:rPr>
          <w:noProof/>
        </w:rPr>
      </w:pPr>
      <w:r w:rsidRPr="007F3DA7">
        <w:rPr>
          <w:noProof/>
          <w:color w:val="000000"/>
        </w:rPr>
        <w:t xml:space="preserve">İmalatçı veya satıcı, bu standarda uygun olarak imal edildiğini beyan ettiği </w:t>
      </w:r>
      <w:r>
        <w:rPr>
          <w:noProof/>
          <w:color w:val="000000"/>
        </w:rPr>
        <w:t>pekmez</w:t>
      </w:r>
      <w:r w:rsidRPr="007F3DA7">
        <w:rPr>
          <w:noProof/>
          <w:color w:val="000000"/>
        </w:rPr>
        <w:t xml:space="preserve"> için istendiğinde, standarda uygunluk beyannamesi vermek veya göstermek mecburiyetindedir. Bu beyannamede satış konusu </w:t>
      </w:r>
      <w:r>
        <w:rPr>
          <w:noProof/>
          <w:color w:val="000000"/>
        </w:rPr>
        <w:t>pekmezin</w:t>
      </w:r>
      <w:r w:rsidRPr="007F3DA7">
        <w:rPr>
          <w:noProof/>
          <w:color w:val="000000"/>
        </w:rPr>
        <w:t>:</w:t>
      </w:r>
    </w:p>
    <w:p w:rsidR="008816FD" w:rsidRPr="007F3DA7" w:rsidRDefault="008816FD" w:rsidP="008816FD">
      <w:pPr>
        <w:jc w:val="both"/>
        <w:rPr>
          <w:noProof/>
        </w:rPr>
      </w:pPr>
    </w:p>
    <w:p w:rsidR="008816FD" w:rsidRPr="007F3DA7" w:rsidRDefault="008816FD" w:rsidP="008816FD">
      <w:pPr>
        <w:jc w:val="both"/>
        <w:rPr>
          <w:noProof/>
        </w:rPr>
      </w:pPr>
      <w:r w:rsidRPr="007F3DA7">
        <w:rPr>
          <w:noProof/>
        </w:rPr>
        <w:t>- Madde 4’deki özelliklere uygun olduğunun,</w:t>
      </w:r>
    </w:p>
    <w:p w:rsidR="008816FD" w:rsidRPr="007F3DA7" w:rsidRDefault="008816FD" w:rsidP="008816FD">
      <w:pPr>
        <w:tabs>
          <w:tab w:val="right" w:pos="9638"/>
        </w:tabs>
        <w:jc w:val="both"/>
        <w:rPr>
          <w:noProof/>
        </w:rPr>
      </w:pPr>
      <w:r w:rsidRPr="007F3DA7">
        <w:rPr>
          <w:noProof/>
        </w:rPr>
        <w:t>- Madde 5’deki muayene ve deneylerin yapılmış ve uygun sonuç alınmış bulunduğunun belirtilmesi gerekir.</w:t>
      </w:r>
      <w:r w:rsidRPr="007F3DA7">
        <w:rPr>
          <w:noProof/>
        </w:rPr>
        <w:tab/>
      </w:r>
    </w:p>
    <w:p w:rsidR="008816FD" w:rsidRPr="007F3DA7" w:rsidRDefault="008816FD" w:rsidP="008816FD">
      <w:pPr>
        <w:tabs>
          <w:tab w:val="right" w:pos="9638"/>
        </w:tabs>
        <w:jc w:val="both"/>
        <w:rPr>
          <w:noProof/>
        </w:rPr>
      </w:pPr>
    </w:p>
    <w:p w:rsidR="008816FD" w:rsidRDefault="008816FD" w:rsidP="008816FD">
      <w:pPr>
        <w:rPr>
          <w:color w:val="000000"/>
          <w:w w:val="107"/>
          <w:szCs w:val="19"/>
        </w:rPr>
      </w:pPr>
      <w:r w:rsidRPr="007F3DA7">
        <w:rPr>
          <w:b/>
          <w:bCs/>
          <w:color w:val="000000"/>
          <w:w w:val="107"/>
          <w:szCs w:val="19"/>
        </w:rPr>
        <w:t>Not</w:t>
      </w:r>
      <w:r w:rsidRPr="007F3DA7">
        <w:rPr>
          <w:bCs/>
          <w:color w:val="000000"/>
          <w:w w:val="107"/>
          <w:szCs w:val="19"/>
        </w:rPr>
        <w:t xml:space="preserve"> -</w:t>
      </w:r>
      <w:r w:rsidRPr="007F3DA7">
        <w:rPr>
          <w:color w:val="000000"/>
          <w:w w:val="107"/>
          <w:szCs w:val="19"/>
        </w:rPr>
        <w:t xml:space="preserve"> Bu </w:t>
      </w:r>
      <w:proofErr w:type="spellStart"/>
      <w:r w:rsidRPr="007F3DA7">
        <w:rPr>
          <w:color w:val="000000"/>
          <w:w w:val="107"/>
          <w:szCs w:val="19"/>
        </w:rPr>
        <w:t>standardda</w:t>
      </w:r>
      <w:proofErr w:type="spellEnd"/>
      <w:r w:rsidRPr="007F3DA7">
        <w:rPr>
          <w:color w:val="000000"/>
          <w:w w:val="107"/>
          <w:szCs w:val="19"/>
        </w:rPr>
        <w:t xml:space="preserve"> belirtilmeyen hususlarda Türk Gıda Kodeksi Yönetmeliği Hükümleri geçerlidir.</w:t>
      </w:r>
    </w:p>
    <w:p w:rsidR="004850D1" w:rsidRDefault="004850D1" w:rsidP="008816FD">
      <w:pPr>
        <w:rPr>
          <w:color w:val="000000"/>
          <w:w w:val="107"/>
          <w:szCs w:val="19"/>
        </w:rPr>
      </w:pPr>
    </w:p>
    <w:p w:rsidR="004850D1" w:rsidRDefault="004850D1" w:rsidP="008816FD">
      <w:pPr>
        <w:rPr>
          <w:color w:val="000000"/>
          <w:w w:val="107"/>
          <w:szCs w:val="19"/>
        </w:rPr>
      </w:pPr>
    </w:p>
    <w:p w:rsidR="00F76AFF" w:rsidRDefault="00F76AFF" w:rsidP="008816FD">
      <w:pPr>
        <w:rPr>
          <w:color w:val="000000"/>
          <w:w w:val="107"/>
          <w:szCs w:val="19"/>
        </w:rPr>
      </w:pPr>
    </w:p>
    <w:p w:rsidR="00D677E3" w:rsidRDefault="00041553" w:rsidP="00F76AFF">
      <w:pPr>
        <w:pStyle w:val="Balk1"/>
        <w:keepLines w:val="0"/>
        <w:overflowPunct w:val="0"/>
        <w:adjustRightInd w:val="0"/>
        <w:jc w:val="center"/>
        <w:textAlignment w:val="baseline"/>
        <w:rPr>
          <w:rFonts w:eastAsia="SimSun"/>
          <w:szCs w:val="20"/>
          <w:lang w:val="en-US" w:eastAsia="tr-TR"/>
        </w:rPr>
      </w:pPr>
      <w:bookmarkStart w:id="158" w:name="_Toc434239574"/>
      <w:proofErr w:type="spellStart"/>
      <w:r>
        <w:rPr>
          <w:rFonts w:eastAsia="SimSun"/>
          <w:szCs w:val="20"/>
          <w:lang w:val="en-US" w:eastAsia="tr-TR"/>
        </w:rPr>
        <w:t>Y</w:t>
      </w:r>
      <w:r w:rsidR="00742355" w:rsidRPr="00F76AFF">
        <w:rPr>
          <w:rFonts w:eastAsia="SimSun"/>
          <w:szCs w:val="20"/>
          <w:lang w:val="en-US" w:eastAsia="tr-TR"/>
        </w:rPr>
        <w:t>ararlanılan</w:t>
      </w:r>
      <w:proofErr w:type="spellEnd"/>
      <w:r w:rsidR="00742355" w:rsidRPr="00F76AFF">
        <w:rPr>
          <w:rFonts w:eastAsia="SimSun"/>
          <w:szCs w:val="20"/>
          <w:lang w:val="en-US" w:eastAsia="tr-TR"/>
        </w:rPr>
        <w:t xml:space="preserve"> </w:t>
      </w:r>
      <w:proofErr w:type="spellStart"/>
      <w:r w:rsidR="00891ADD">
        <w:rPr>
          <w:rFonts w:eastAsia="SimSun"/>
          <w:szCs w:val="20"/>
          <w:lang w:val="en-US" w:eastAsia="tr-TR"/>
        </w:rPr>
        <w:t>k</w:t>
      </w:r>
      <w:r w:rsidR="00742355" w:rsidRPr="00F76AFF">
        <w:rPr>
          <w:rFonts w:eastAsia="SimSun"/>
          <w:szCs w:val="20"/>
          <w:lang w:val="en-US" w:eastAsia="tr-TR"/>
        </w:rPr>
        <w:t>aynaklar</w:t>
      </w:r>
      <w:bookmarkEnd w:id="158"/>
      <w:proofErr w:type="spellEnd"/>
    </w:p>
    <w:p w:rsidR="00D677E3" w:rsidRDefault="00D677E3" w:rsidP="00F76AFF">
      <w:pPr>
        <w:rPr>
          <w:lang w:val="en-US" w:eastAsia="tr-TR"/>
        </w:rPr>
      </w:pPr>
    </w:p>
    <w:p w:rsidR="00D677E3" w:rsidRPr="00F76AFF" w:rsidRDefault="00D677E3" w:rsidP="00F76AFF">
      <w:pPr>
        <w:rPr>
          <w:szCs w:val="20"/>
        </w:rPr>
      </w:pPr>
    </w:p>
    <w:p w:rsidR="00CB56CF" w:rsidRDefault="00CB56CF" w:rsidP="00CB56CF">
      <w:pPr>
        <w:numPr>
          <w:ilvl w:val="0"/>
          <w:numId w:val="46"/>
        </w:numPr>
        <w:jc w:val="both"/>
        <w:rPr>
          <w:szCs w:val="20"/>
        </w:rPr>
      </w:pPr>
      <w:r w:rsidRPr="00585CF0">
        <w:rPr>
          <w:szCs w:val="20"/>
        </w:rPr>
        <w:t>Biner B</w:t>
      </w:r>
      <w:proofErr w:type="gramStart"/>
      <w:r w:rsidRPr="00585CF0">
        <w:rPr>
          <w:szCs w:val="20"/>
        </w:rPr>
        <w:t>.,</w:t>
      </w:r>
      <w:proofErr w:type="gram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Gübbük</w:t>
      </w:r>
      <w:proofErr w:type="spellEnd"/>
      <w:r w:rsidRPr="00585CF0">
        <w:rPr>
          <w:szCs w:val="20"/>
        </w:rPr>
        <w:t>, H,. Karhan, M</w:t>
      </w:r>
      <w:proofErr w:type="gramStart"/>
      <w:r w:rsidRPr="00585CF0">
        <w:rPr>
          <w:szCs w:val="20"/>
        </w:rPr>
        <w:t>.,</w:t>
      </w:r>
      <w:proofErr w:type="gramEnd"/>
      <w:r w:rsidRPr="00585CF0">
        <w:rPr>
          <w:szCs w:val="20"/>
        </w:rPr>
        <w:t xml:space="preserve"> Aksu, M., Pekmezci, M. 2007. </w:t>
      </w:r>
      <w:proofErr w:type="spellStart"/>
      <w:r w:rsidRPr="00585CF0">
        <w:rPr>
          <w:szCs w:val="20"/>
        </w:rPr>
        <w:t>Sugar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profiles</w:t>
      </w:r>
      <w:proofErr w:type="spellEnd"/>
      <w:r w:rsidRPr="00585CF0">
        <w:rPr>
          <w:szCs w:val="20"/>
        </w:rPr>
        <w:t xml:space="preserve"> of </w:t>
      </w:r>
      <w:proofErr w:type="spellStart"/>
      <w:r w:rsidRPr="00585CF0">
        <w:rPr>
          <w:szCs w:val="20"/>
        </w:rPr>
        <w:t>the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pods</w:t>
      </w:r>
      <w:proofErr w:type="spellEnd"/>
      <w:r w:rsidRPr="00585CF0">
        <w:rPr>
          <w:szCs w:val="20"/>
        </w:rPr>
        <w:t xml:space="preserve"> of </w:t>
      </w:r>
      <w:proofErr w:type="spellStart"/>
      <w:r w:rsidRPr="00585CF0">
        <w:rPr>
          <w:szCs w:val="20"/>
        </w:rPr>
        <w:t>cultivated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and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wild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types</w:t>
      </w:r>
      <w:proofErr w:type="spellEnd"/>
      <w:r w:rsidRPr="00585CF0">
        <w:rPr>
          <w:szCs w:val="20"/>
        </w:rPr>
        <w:t xml:space="preserve"> of </w:t>
      </w:r>
      <w:proofErr w:type="spellStart"/>
      <w:r w:rsidRPr="00585CF0">
        <w:rPr>
          <w:szCs w:val="20"/>
        </w:rPr>
        <w:t>carob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bean</w:t>
      </w:r>
      <w:proofErr w:type="spellEnd"/>
      <w:r w:rsidRPr="00585CF0">
        <w:rPr>
          <w:szCs w:val="20"/>
        </w:rPr>
        <w:t xml:space="preserve"> (</w:t>
      </w:r>
      <w:proofErr w:type="spellStart"/>
      <w:r w:rsidRPr="00585CF0">
        <w:rPr>
          <w:szCs w:val="20"/>
        </w:rPr>
        <w:t>Ceratoniasiliqua</w:t>
      </w:r>
      <w:proofErr w:type="spellEnd"/>
      <w:r w:rsidRPr="00585CF0">
        <w:rPr>
          <w:szCs w:val="20"/>
        </w:rPr>
        <w:t xml:space="preserve"> L.)in </w:t>
      </w:r>
      <w:proofErr w:type="spellStart"/>
      <w:r w:rsidRPr="00585CF0">
        <w:rPr>
          <w:szCs w:val="20"/>
        </w:rPr>
        <w:t>Turkey</w:t>
      </w:r>
      <w:proofErr w:type="spellEnd"/>
      <w:r w:rsidRPr="00585CF0">
        <w:rPr>
          <w:szCs w:val="20"/>
        </w:rPr>
        <w:t xml:space="preserve">. </w:t>
      </w:r>
      <w:proofErr w:type="spellStart"/>
      <w:r w:rsidRPr="00585CF0">
        <w:rPr>
          <w:szCs w:val="20"/>
        </w:rPr>
        <w:t>Food</w:t>
      </w:r>
      <w:proofErr w:type="spellEnd"/>
      <w:r w:rsidRPr="00585CF0">
        <w:rPr>
          <w:szCs w:val="20"/>
        </w:rPr>
        <w:t xml:space="preserve"> Chem.100. 1453 – 1455</w:t>
      </w:r>
    </w:p>
    <w:p w:rsidR="00CB56CF" w:rsidRDefault="00CB56CF" w:rsidP="00CB56CF">
      <w:pPr>
        <w:numPr>
          <w:ilvl w:val="0"/>
          <w:numId w:val="46"/>
        </w:numPr>
        <w:jc w:val="both"/>
        <w:rPr>
          <w:szCs w:val="20"/>
        </w:rPr>
      </w:pPr>
      <w:r w:rsidRPr="00585CF0">
        <w:rPr>
          <w:szCs w:val="20"/>
        </w:rPr>
        <w:t>Tetik, N</w:t>
      </w:r>
      <w:proofErr w:type="gramStart"/>
      <w:r w:rsidRPr="00585CF0">
        <w:rPr>
          <w:szCs w:val="20"/>
        </w:rPr>
        <w:t>.,</w:t>
      </w:r>
      <w:proofErr w:type="gramEnd"/>
      <w:r w:rsidRPr="00585CF0">
        <w:rPr>
          <w:szCs w:val="20"/>
        </w:rPr>
        <w:t xml:space="preserve"> Turan İ., </w:t>
      </w:r>
      <w:proofErr w:type="spellStart"/>
      <w:r w:rsidRPr="00585CF0">
        <w:rPr>
          <w:szCs w:val="20"/>
        </w:rPr>
        <w:t>Ozıycı</w:t>
      </w:r>
      <w:proofErr w:type="spellEnd"/>
      <w:r w:rsidRPr="00585CF0">
        <w:rPr>
          <w:szCs w:val="20"/>
        </w:rPr>
        <w:t xml:space="preserve"> H.R., </w:t>
      </w:r>
      <w:proofErr w:type="spellStart"/>
      <w:r w:rsidRPr="00585CF0">
        <w:rPr>
          <w:szCs w:val="20"/>
        </w:rPr>
        <w:t>Gübbük</w:t>
      </w:r>
      <w:proofErr w:type="spellEnd"/>
      <w:r w:rsidRPr="00585CF0">
        <w:rPr>
          <w:szCs w:val="20"/>
        </w:rPr>
        <w:t xml:space="preserve">, H., Karhan, M., Ercişli, S. 2011. </w:t>
      </w:r>
      <w:proofErr w:type="spellStart"/>
      <w:r w:rsidRPr="00585CF0">
        <w:rPr>
          <w:szCs w:val="20"/>
        </w:rPr>
        <w:t>Physial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and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chemical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characterizasyon</w:t>
      </w:r>
      <w:proofErr w:type="spellEnd"/>
      <w:r w:rsidRPr="00585CF0">
        <w:rPr>
          <w:szCs w:val="20"/>
        </w:rPr>
        <w:t xml:space="preserve"> of </w:t>
      </w:r>
      <w:proofErr w:type="spellStart"/>
      <w:r w:rsidRPr="00585CF0">
        <w:rPr>
          <w:szCs w:val="20"/>
        </w:rPr>
        <w:t>Ceratonia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siliqua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L.germplasm</w:t>
      </w:r>
      <w:proofErr w:type="spellEnd"/>
      <w:r w:rsidRPr="00585CF0">
        <w:rPr>
          <w:szCs w:val="20"/>
        </w:rPr>
        <w:t xml:space="preserve"> in </w:t>
      </w:r>
      <w:proofErr w:type="spellStart"/>
      <w:r w:rsidRPr="00585CF0">
        <w:rPr>
          <w:szCs w:val="20"/>
        </w:rPr>
        <w:t>Turkey</w:t>
      </w:r>
      <w:proofErr w:type="spellEnd"/>
      <w:r w:rsidRPr="00585CF0">
        <w:rPr>
          <w:szCs w:val="20"/>
        </w:rPr>
        <w:t xml:space="preserve">. </w:t>
      </w:r>
      <w:proofErr w:type="spellStart"/>
      <w:r w:rsidRPr="00585CF0">
        <w:rPr>
          <w:szCs w:val="20"/>
        </w:rPr>
        <w:t>Scientia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Horticulturae</w:t>
      </w:r>
      <w:proofErr w:type="spellEnd"/>
      <w:r w:rsidRPr="00585CF0">
        <w:rPr>
          <w:szCs w:val="20"/>
        </w:rPr>
        <w:t xml:space="preserve"> 129. 583 </w:t>
      </w:r>
      <w:r>
        <w:rPr>
          <w:szCs w:val="20"/>
        </w:rPr>
        <w:t>–</w:t>
      </w:r>
      <w:r w:rsidRPr="00585CF0">
        <w:rPr>
          <w:szCs w:val="20"/>
        </w:rPr>
        <w:t xml:space="preserve"> 589</w:t>
      </w:r>
    </w:p>
    <w:p w:rsidR="00D677E3" w:rsidRPr="00F76AFF" w:rsidRDefault="00CB56CF" w:rsidP="00F76AFF">
      <w:pPr>
        <w:numPr>
          <w:ilvl w:val="0"/>
          <w:numId w:val="46"/>
        </w:numPr>
        <w:jc w:val="both"/>
        <w:rPr>
          <w:szCs w:val="20"/>
        </w:rPr>
      </w:pPr>
      <w:r w:rsidRPr="00585CF0">
        <w:rPr>
          <w:szCs w:val="20"/>
        </w:rPr>
        <w:t>Tetik, N</w:t>
      </w:r>
      <w:proofErr w:type="gramStart"/>
      <w:r w:rsidRPr="00585CF0">
        <w:rPr>
          <w:szCs w:val="20"/>
        </w:rPr>
        <w:t>.,</w:t>
      </w:r>
      <w:proofErr w:type="gramEnd"/>
      <w:r w:rsidRPr="00585CF0">
        <w:rPr>
          <w:szCs w:val="20"/>
        </w:rPr>
        <w:t xml:space="preserve"> Turan İ., </w:t>
      </w:r>
      <w:proofErr w:type="spellStart"/>
      <w:r w:rsidRPr="00585CF0">
        <w:rPr>
          <w:szCs w:val="20"/>
        </w:rPr>
        <w:t>Ozıycı</w:t>
      </w:r>
      <w:proofErr w:type="spellEnd"/>
      <w:r w:rsidRPr="00585CF0">
        <w:rPr>
          <w:szCs w:val="20"/>
        </w:rPr>
        <w:t xml:space="preserve"> H.R., Karhan, M. 2011. </w:t>
      </w:r>
      <w:proofErr w:type="spellStart"/>
      <w:r w:rsidRPr="00585CF0">
        <w:rPr>
          <w:szCs w:val="20"/>
        </w:rPr>
        <w:t>Determination</w:t>
      </w:r>
      <w:proofErr w:type="spellEnd"/>
      <w:r w:rsidRPr="00585CF0">
        <w:rPr>
          <w:szCs w:val="20"/>
        </w:rPr>
        <w:t xml:space="preserve"> of D-</w:t>
      </w:r>
      <w:proofErr w:type="spellStart"/>
      <w:r w:rsidRPr="00585CF0">
        <w:rPr>
          <w:szCs w:val="20"/>
        </w:rPr>
        <w:t>pinitol</w:t>
      </w:r>
      <w:proofErr w:type="spellEnd"/>
      <w:r w:rsidRPr="00585CF0">
        <w:rPr>
          <w:szCs w:val="20"/>
        </w:rPr>
        <w:t xml:space="preserve"> in </w:t>
      </w:r>
      <w:proofErr w:type="spellStart"/>
      <w:r w:rsidRPr="00585CF0">
        <w:rPr>
          <w:szCs w:val="20"/>
        </w:rPr>
        <w:t>carob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syrup</w:t>
      </w:r>
      <w:proofErr w:type="spellEnd"/>
      <w:r w:rsidRPr="00585CF0">
        <w:rPr>
          <w:szCs w:val="20"/>
        </w:rPr>
        <w:t xml:space="preserve">. </w:t>
      </w:r>
      <w:proofErr w:type="spellStart"/>
      <w:r w:rsidRPr="00585CF0">
        <w:rPr>
          <w:szCs w:val="20"/>
        </w:rPr>
        <w:t>İnternational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Journal</w:t>
      </w:r>
      <w:proofErr w:type="spellEnd"/>
      <w:r w:rsidRPr="00585CF0">
        <w:rPr>
          <w:szCs w:val="20"/>
        </w:rPr>
        <w:t xml:space="preserve"> Of </w:t>
      </w:r>
      <w:proofErr w:type="spellStart"/>
      <w:r w:rsidRPr="00585CF0">
        <w:rPr>
          <w:szCs w:val="20"/>
        </w:rPr>
        <w:t>Food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Sciencesand</w:t>
      </w:r>
      <w:proofErr w:type="spellEnd"/>
      <w:r w:rsidRPr="00585CF0">
        <w:rPr>
          <w:szCs w:val="20"/>
        </w:rPr>
        <w:t xml:space="preserve"> </w:t>
      </w:r>
      <w:proofErr w:type="spellStart"/>
      <w:r w:rsidRPr="00585CF0">
        <w:rPr>
          <w:szCs w:val="20"/>
        </w:rPr>
        <w:t>Nutrition</w:t>
      </w:r>
      <w:proofErr w:type="spellEnd"/>
      <w:r w:rsidRPr="00585CF0">
        <w:rPr>
          <w:szCs w:val="20"/>
        </w:rPr>
        <w:t xml:space="preserve">. </w:t>
      </w:r>
      <w:proofErr w:type="spellStart"/>
      <w:r w:rsidRPr="00585CF0">
        <w:rPr>
          <w:szCs w:val="20"/>
        </w:rPr>
        <w:t>September</w:t>
      </w:r>
      <w:proofErr w:type="spellEnd"/>
      <w:r w:rsidRPr="00585CF0">
        <w:rPr>
          <w:szCs w:val="20"/>
        </w:rPr>
        <w:t>, 62(6): 572 – 576</w:t>
      </w:r>
    </w:p>
    <w:p w:rsidR="00D677E3" w:rsidRPr="00F76AFF" w:rsidRDefault="00742355" w:rsidP="00F76AFF">
      <w:pPr>
        <w:numPr>
          <w:ilvl w:val="0"/>
          <w:numId w:val="46"/>
        </w:numPr>
        <w:jc w:val="both"/>
        <w:rPr>
          <w:szCs w:val="20"/>
        </w:rPr>
      </w:pPr>
      <w:r w:rsidRPr="00F76AFF">
        <w:rPr>
          <w:szCs w:val="20"/>
        </w:rPr>
        <w:t>Turhan, İ</w:t>
      </w:r>
      <w:proofErr w:type="gramStart"/>
      <w:r w:rsidRPr="00F76AFF">
        <w:rPr>
          <w:szCs w:val="20"/>
        </w:rPr>
        <w:t>.,</w:t>
      </w:r>
      <w:proofErr w:type="gramEnd"/>
      <w:r w:rsidRPr="00F76AFF">
        <w:rPr>
          <w:szCs w:val="20"/>
        </w:rPr>
        <w:t xml:space="preserve"> Tetik, N., Karhan, M. 2007. Keçiboynuzu Pekmezinin Bileşimi ve Üretim </w:t>
      </w:r>
      <w:proofErr w:type="spellStart"/>
      <w:r w:rsidRPr="00F76AFF">
        <w:rPr>
          <w:szCs w:val="20"/>
        </w:rPr>
        <w:t>Aşamaları.Gıda</w:t>
      </w:r>
      <w:proofErr w:type="spellEnd"/>
      <w:r w:rsidRPr="00F76AFF">
        <w:rPr>
          <w:szCs w:val="20"/>
        </w:rPr>
        <w:t xml:space="preserve"> Teknolojileri Elektronik Dergisi. (2): 39 - 44</w:t>
      </w:r>
    </w:p>
    <w:p w:rsidR="00D677E3" w:rsidRPr="00F76AFF" w:rsidRDefault="00742355" w:rsidP="00F76AFF">
      <w:pPr>
        <w:numPr>
          <w:ilvl w:val="0"/>
          <w:numId w:val="46"/>
        </w:numPr>
        <w:jc w:val="both"/>
        <w:rPr>
          <w:szCs w:val="20"/>
        </w:rPr>
      </w:pPr>
      <w:proofErr w:type="spellStart"/>
      <w:r w:rsidRPr="00F76AFF">
        <w:rPr>
          <w:szCs w:val="20"/>
        </w:rPr>
        <w:t>Karcacıer</w:t>
      </w:r>
      <w:proofErr w:type="spellEnd"/>
      <w:r w:rsidRPr="00F76AFF">
        <w:rPr>
          <w:szCs w:val="20"/>
        </w:rPr>
        <w:t>, M</w:t>
      </w:r>
      <w:proofErr w:type="gramStart"/>
      <w:r w:rsidRPr="00F76AFF">
        <w:rPr>
          <w:szCs w:val="20"/>
        </w:rPr>
        <w:t>.,</w:t>
      </w:r>
      <w:proofErr w:type="gramEnd"/>
      <w:r w:rsidRPr="00F76AFF">
        <w:rPr>
          <w:szCs w:val="20"/>
        </w:rPr>
        <w:t xml:space="preserve"> Artık, N. 1995. Keçiboynuzunun (</w:t>
      </w:r>
      <w:proofErr w:type="spellStart"/>
      <w:r w:rsidRPr="00F76AFF">
        <w:rPr>
          <w:szCs w:val="20"/>
        </w:rPr>
        <w:t>Ceratonia</w:t>
      </w:r>
      <w:proofErr w:type="spellEnd"/>
      <w:r w:rsidRPr="00F76AFF">
        <w:rPr>
          <w:szCs w:val="20"/>
        </w:rPr>
        <w:t xml:space="preserve"> </w:t>
      </w:r>
      <w:proofErr w:type="spellStart"/>
      <w:r w:rsidRPr="00F76AFF">
        <w:rPr>
          <w:szCs w:val="20"/>
        </w:rPr>
        <w:t>siliqua</w:t>
      </w:r>
      <w:proofErr w:type="spellEnd"/>
      <w:r w:rsidRPr="00F76AFF">
        <w:rPr>
          <w:szCs w:val="20"/>
        </w:rPr>
        <w:t xml:space="preserve"> L.) Fiziksel Özellikleri, Kimyasal Bileşimi ve </w:t>
      </w:r>
      <w:proofErr w:type="spellStart"/>
      <w:r w:rsidRPr="00F76AFF">
        <w:rPr>
          <w:szCs w:val="20"/>
        </w:rPr>
        <w:t>Ekstraksiyon</w:t>
      </w:r>
      <w:proofErr w:type="spellEnd"/>
      <w:r w:rsidRPr="00F76AFF">
        <w:rPr>
          <w:szCs w:val="20"/>
        </w:rPr>
        <w:t xml:space="preserve"> Koşulları. Gıda 20(3): 131- 136</w:t>
      </w:r>
    </w:p>
    <w:p w:rsidR="009505B3" w:rsidRPr="00582BBC" w:rsidRDefault="009505B3" w:rsidP="009505B3">
      <w:pPr>
        <w:numPr>
          <w:ilvl w:val="0"/>
          <w:numId w:val="46"/>
        </w:numPr>
        <w:jc w:val="both"/>
        <w:rPr>
          <w:szCs w:val="20"/>
        </w:rPr>
      </w:pPr>
      <w:r w:rsidRPr="00582BBC">
        <w:rPr>
          <w:szCs w:val="20"/>
        </w:rPr>
        <w:t>Şimşek, A</w:t>
      </w:r>
      <w:proofErr w:type="gramStart"/>
      <w:r w:rsidRPr="00582BBC">
        <w:rPr>
          <w:szCs w:val="20"/>
        </w:rPr>
        <w:t>.,</w:t>
      </w:r>
      <w:proofErr w:type="gramEnd"/>
      <w:r w:rsidRPr="00582BBC">
        <w:rPr>
          <w:szCs w:val="20"/>
        </w:rPr>
        <w:t xml:space="preserve"> Artık, N., 2002. Değişik Meyvelerden Üretilen Pekmezlerin Bileşim Unsurları Üzerine Araştırma. Gıda 27(6): 459 – 467</w:t>
      </w:r>
    </w:p>
    <w:p w:rsidR="009505B3" w:rsidRPr="00582BBC" w:rsidRDefault="009505B3" w:rsidP="009505B3">
      <w:pPr>
        <w:numPr>
          <w:ilvl w:val="0"/>
          <w:numId w:val="46"/>
        </w:numPr>
        <w:jc w:val="both"/>
        <w:rPr>
          <w:szCs w:val="20"/>
        </w:rPr>
      </w:pPr>
      <w:r w:rsidRPr="00891ADD">
        <w:rPr>
          <w:szCs w:val="20"/>
        </w:rPr>
        <w:t>Türk Gıda Kodeksi Mikrobiyolojik Kriterler Yönetmeliği 29.12.2011-28157</w:t>
      </w:r>
    </w:p>
    <w:bookmarkEnd w:id="61"/>
    <w:bookmarkEnd w:id="62"/>
    <w:bookmarkEnd w:id="63"/>
    <w:bookmarkEnd w:id="64"/>
    <w:bookmarkEnd w:id="65"/>
    <w:p w:rsidR="00D677E3" w:rsidRDefault="00D677E3" w:rsidP="00F76AFF">
      <w:pPr>
        <w:pStyle w:val="Balk2"/>
        <w:jc w:val="center"/>
      </w:pPr>
    </w:p>
    <w:p w:rsidR="000C57F7" w:rsidRDefault="000C57F7" w:rsidP="00F76AFF">
      <w:pPr>
        <w:pStyle w:val="Balk2"/>
        <w:jc w:val="center"/>
      </w:pPr>
      <w:bookmarkStart w:id="159" w:name="_Toc257821584"/>
      <w:bookmarkStart w:id="160" w:name="_Toc257821586"/>
      <w:bookmarkStart w:id="161" w:name="_Toc257821588"/>
      <w:bookmarkStart w:id="162" w:name="_Toc257821589"/>
      <w:bookmarkStart w:id="163" w:name="_Toc257821592"/>
      <w:bookmarkStart w:id="164" w:name="_Toc257821596"/>
      <w:bookmarkStart w:id="165" w:name="_Toc257821599"/>
      <w:bookmarkStart w:id="166" w:name="_Toc257821602"/>
      <w:bookmarkStart w:id="167" w:name="_Toc257821603"/>
      <w:bookmarkStart w:id="168" w:name="_Toc257821604"/>
      <w:bookmarkStart w:id="169" w:name="_Toc257821606"/>
      <w:bookmarkStart w:id="170" w:name="_Toc257821607"/>
      <w:bookmarkStart w:id="171" w:name="_Toc257821612"/>
      <w:bookmarkStart w:id="172" w:name="_Toc257821613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sectPr w:rsidR="000C57F7" w:rsidSect="0016200F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18" w:right="1134" w:bottom="1134" w:left="1134" w:header="851" w:footer="851" w:gutter="0"/>
      <w:pgNumType w:start="1" w:chapStyle="1" w:chapSep="em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36A" w:rsidRDefault="003F236A" w:rsidP="00C918D3">
      <w:r>
        <w:separator/>
      </w:r>
    </w:p>
  </w:endnote>
  <w:endnote w:type="continuationSeparator" w:id="0">
    <w:p w:rsidR="003F236A" w:rsidRDefault="003F236A" w:rsidP="00C91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36A" w:rsidRDefault="003F236A">
    <w:pPr>
      <w:pStyle w:val="Altbilgi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F76AFF">
      <w:rPr>
        <w:rStyle w:val="SayfaNumaras"/>
        <w:noProof/>
      </w:rPr>
      <w:t>4</w:t>
    </w:r>
    <w:r>
      <w:rPr>
        <w:rStyle w:val="SayfaNumara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36A" w:rsidRDefault="003F236A" w:rsidP="005D5912">
    <w:pPr>
      <w:pStyle w:val="Altbilgi"/>
      <w:jc w:val="right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F76AFF">
      <w:rPr>
        <w:rStyle w:val="SayfaNumaras"/>
        <w:noProof/>
      </w:rPr>
      <w:t>5</w:t>
    </w:r>
    <w:r>
      <w:rPr>
        <w:rStyle w:val="SayfaNumara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36A" w:rsidRDefault="003F236A" w:rsidP="00C918D3">
      <w:r>
        <w:separator/>
      </w:r>
    </w:p>
  </w:footnote>
  <w:footnote w:type="continuationSeparator" w:id="0">
    <w:p w:rsidR="003F236A" w:rsidRDefault="003F236A" w:rsidP="00C91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36A" w:rsidRDefault="003F236A" w:rsidP="005D5912">
    <w:pPr>
      <w:pStyle w:val="stbilgi"/>
      <w:pBdr>
        <w:bottom w:val="single" w:sz="6" w:space="1" w:color="auto"/>
      </w:pBdr>
      <w:tabs>
        <w:tab w:val="clear" w:pos="4536"/>
        <w:tab w:val="clear" w:pos="9072"/>
        <w:tab w:val="center" w:pos="4600"/>
        <w:tab w:val="right" w:pos="9639"/>
        <w:tab w:val="right" w:pos="9720"/>
      </w:tabs>
    </w:pPr>
    <w:r>
      <w:t>ICS 67.080.10</w:t>
    </w:r>
    <w:r>
      <w:tab/>
      <w:t>TÜRK STANDARDI TASARISI</w:t>
    </w:r>
    <w:r>
      <w:tab/>
    </w:r>
    <w:proofErr w:type="spellStart"/>
    <w:r>
      <w:t>tst</w:t>
    </w:r>
    <w:proofErr w:type="spellEnd"/>
    <w:r>
      <w:t xml:space="preserve"> </w:t>
    </w:r>
  </w:p>
  <w:p w:rsidR="003F236A" w:rsidRDefault="003F236A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36A" w:rsidRDefault="003F236A" w:rsidP="005D5912">
    <w:pPr>
      <w:pStyle w:val="stbilgi"/>
      <w:pBdr>
        <w:bottom w:val="single" w:sz="6" w:space="1" w:color="auto"/>
      </w:pBdr>
      <w:tabs>
        <w:tab w:val="clear" w:pos="4536"/>
        <w:tab w:val="clear" w:pos="9072"/>
        <w:tab w:val="center" w:pos="4600"/>
        <w:tab w:val="right" w:pos="9639"/>
        <w:tab w:val="right" w:pos="9720"/>
      </w:tabs>
    </w:pPr>
    <w:r>
      <w:t>ICS 67.080.10</w:t>
    </w:r>
    <w:r>
      <w:tab/>
      <w:t>TÜRK STANDARDI TASARISI</w:t>
    </w:r>
    <w:r>
      <w:tab/>
    </w:r>
    <w:proofErr w:type="spellStart"/>
    <w:r>
      <w:t>tst</w:t>
    </w:r>
    <w:proofErr w:type="spellEnd"/>
    <w:r>
      <w:t xml:space="preserve"> </w:t>
    </w:r>
  </w:p>
  <w:p w:rsidR="003F236A" w:rsidRDefault="003F236A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36A" w:rsidRDefault="003F236A">
    <w:pPr>
      <w:pStyle w:val="stbilgi"/>
    </w:pPr>
  </w:p>
  <w:p w:rsidR="003F236A" w:rsidRDefault="003F236A" w:rsidP="005D5912">
    <w:pPr>
      <w:pStyle w:val="stbilgi"/>
      <w:pBdr>
        <w:bottom w:val="single" w:sz="6" w:space="1" w:color="auto"/>
      </w:pBdr>
      <w:tabs>
        <w:tab w:val="clear" w:pos="9072"/>
        <w:tab w:val="right" w:pos="9639"/>
        <w:tab w:val="right" w:pos="9720"/>
      </w:tabs>
    </w:pPr>
    <w:r>
      <w:t>ICS 67.080.10</w:t>
    </w:r>
    <w:r>
      <w:tab/>
      <w:t xml:space="preserve">                            TÜRK STANDARDI TASARISI                              TST 5135/Revizyon</w:t>
    </w:r>
  </w:p>
  <w:p w:rsidR="003F236A" w:rsidRDefault="003F236A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36A" w:rsidRDefault="003F236A" w:rsidP="005D5912">
    <w:pPr>
      <w:pStyle w:val="stbilgi"/>
      <w:pBdr>
        <w:bottom w:val="single" w:sz="6" w:space="1" w:color="auto"/>
      </w:pBdr>
      <w:tabs>
        <w:tab w:val="clear" w:pos="4536"/>
        <w:tab w:val="clear" w:pos="9072"/>
        <w:tab w:val="center" w:pos="4600"/>
        <w:tab w:val="right" w:pos="9639"/>
        <w:tab w:val="right" w:pos="9720"/>
      </w:tabs>
    </w:pPr>
    <w:r>
      <w:t>ICS 67.080.10</w:t>
    </w:r>
    <w:r>
      <w:tab/>
      <w:t>TÜRK STANDARDI TASARISI</w:t>
    </w:r>
    <w:r>
      <w:tab/>
    </w:r>
    <w:proofErr w:type="spellStart"/>
    <w:r>
      <w:t>tst</w:t>
    </w:r>
    <w:proofErr w:type="spellEnd"/>
    <w:r>
      <w:t xml:space="preserve"> </w:t>
    </w:r>
  </w:p>
  <w:p w:rsidR="003F236A" w:rsidRDefault="003F236A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36A" w:rsidRDefault="003F236A" w:rsidP="005D5912">
    <w:pPr>
      <w:pStyle w:val="stbilgi"/>
      <w:pBdr>
        <w:bottom w:val="single" w:sz="6" w:space="1" w:color="auto"/>
      </w:pBdr>
      <w:tabs>
        <w:tab w:val="clear" w:pos="4536"/>
        <w:tab w:val="clear" w:pos="9072"/>
        <w:tab w:val="center" w:pos="4600"/>
        <w:tab w:val="right" w:pos="9639"/>
        <w:tab w:val="right" w:pos="9720"/>
      </w:tabs>
    </w:pPr>
    <w:r>
      <w:t>ICS 67.080.10</w:t>
    </w:r>
    <w:r>
      <w:tab/>
      <w:t>TÜRK STANDARDI TASARISI</w:t>
    </w:r>
    <w:r>
      <w:tab/>
    </w:r>
    <w:proofErr w:type="spellStart"/>
    <w:r>
      <w:t>tst</w:t>
    </w:r>
    <w:proofErr w:type="spellEnd"/>
    <w:r>
      <w:t xml:space="preserve"> </w:t>
    </w:r>
  </w:p>
  <w:p w:rsidR="003F236A" w:rsidRDefault="003F236A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254888"/>
    <w:multiLevelType w:val="hybridMultilevel"/>
    <w:tmpl w:val="95BCC376"/>
    <w:lvl w:ilvl="0" w:tplc="24B6AC1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B50F1"/>
    <w:multiLevelType w:val="multilevel"/>
    <w:tmpl w:val="AA1A595A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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 w15:restartNumberingAfterBreak="0">
    <w:nsid w:val="09192E42"/>
    <w:multiLevelType w:val="hybridMultilevel"/>
    <w:tmpl w:val="C1F2EA00"/>
    <w:lvl w:ilvl="0" w:tplc="DDA0D3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C57C4C"/>
    <w:multiLevelType w:val="hybridMultilevel"/>
    <w:tmpl w:val="7010943C"/>
    <w:lvl w:ilvl="0" w:tplc="10D86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3297E"/>
    <w:multiLevelType w:val="hybridMultilevel"/>
    <w:tmpl w:val="EEB8CE1C"/>
    <w:lvl w:ilvl="0" w:tplc="389E5E9C">
      <w:start w:val="2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931E6A"/>
    <w:multiLevelType w:val="hybridMultilevel"/>
    <w:tmpl w:val="0F6868C0"/>
    <w:lvl w:ilvl="0" w:tplc="889069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60F0"/>
    <w:multiLevelType w:val="hybridMultilevel"/>
    <w:tmpl w:val="38905C2E"/>
    <w:lvl w:ilvl="0" w:tplc="470A9B1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C59A0"/>
    <w:multiLevelType w:val="hybridMultilevel"/>
    <w:tmpl w:val="3F72501C"/>
    <w:lvl w:ilvl="0" w:tplc="FDFC53C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A3C64"/>
    <w:multiLevelType w:val="hybridMultilevel"/>
    <w:tmpl w:val="82DC9982"/>
    <w:lvl w:ilvl="0" w:tplc="ED1282EE">
      <w:start w:val="5"/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0" w15:restartNumberingAfterBreak="0">
    <w:nsid w:val="19A87EB9"/>
    <w:multiLevelType w:val="multilevel"/>
    <w:tmpl w:val="8FB2126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A74098F"/>
    <w:multiLevelType w:val="hybridMultilevel"/>
    <w:tmpl w:val="2BA83DB4"/>
    <w:lvl w:ilvl="0" w:tplc="2676D82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F4257A"/>
    <w:multiLevelType w:val="hybridMultilevel"/>
    <w:tmpl w:val="7C94D470"/>
    <w:lvl w:ilvl="0" w:tplc="3CE441D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3D3A72"/>
    <w:multiLevelType w:val="multilevel"/>
    <w:tmpl w:val="B51ECD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FB23021"/>
    <w:multiLevelType w:val="multilevel"/>
    <w:tmpl w:val="0F6868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B93B97"/>
    <w:multiLevelType w:val="hybridMultilevel"/>
    <w:tmpl w:val="85D6E964"/>
    <w:lvl w:ilvl="0" w:tplc="FDFC53C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1E554D"/>
    <w:multiLevelType w:val="hybridMultilevel"/>
    <w:tmpl w:val="7E3083EA"/>
    <w:lvl w:ilvl="0" w:tplc="1C6A81E2">
      <w:numFmt w:val="bullet"/>
      <w:lvlText w:val="-"/>
      <w:lvlJc w:val="left"/>
      <w:pPr>
        <w:tabs>
          <w:tab w:val="num" w:pos="468"/>
        </w:tabs>
        <w:ind w:left="468" w:hanging="454"/>
      </w:pPr>
      <w:rPr>
        <w:rFonts w:ascii="Arial" w:hAnsi="Arial" w:hint="default"/>
        <w:b w:val="0"/>
        <w:i w:val="0"/>
        <w:color w:val="000000"/>
      </w:rPr>
    </w:lvl>
    <w:lvl w:ilvl="1" w:tplc="041F0003" w:tentative="1">
      <w:start w:val="1"/>
      <w:numFmt w:val="bullet"/>
      <w:lvlText w:val="o"/>
      <w:lvlJc w:val="left"/>
      <w:pPr>
        <w:tabs>
          <w:tab w:val="num" w:pos="1094"/>
        </w:tabs>
        <w:ind w:left="109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14"/>
        </w:tabs>
        <w:ind w:left="181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34"/>
        </w:tabs>
        <w:ind w:left="253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54"/>
        </w:tabs>
        <w:ind w:left="325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74"/>
        </w:tabs>
        <w:ind w:left="397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94"/>
        </w:tabs>
        <w:ind w:left="469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14"/>
        </w:tabs>
        <w:ind w:left="541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34"/>
        </w:tabs>
        <w:ind w:left="6134" w:hanging="360"/>
      </w:pPr>
      <w:rPr>
        <w:rFonts w:ascii="Wingdings" w:hAnsi="Wingdings" w:hint="default"/>
      </w:rPr>
    </w:lvl>
  </w:abstractNum>
  <w:abstractNum w:abstractNumId="17" w15:restartNumberingAfterBreak="0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BB3FA2"/>
    <w:multiLevelType w:val="hybridMultilevel"/>
    <w:tmpl w:val="C8EC98CA"/>
    <w:lvl w:ilvl="0" w:tplc="FDFC53C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Arial" w:eastAsia="SimSu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226FD"/>
    <w:multiLevelType w:val="multilevel"/>
    <w:tmpl w:val="ED9611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FCA01EC"/>
    <w:multiLevelType w:val="multilevel"/>
    <w:tmpl w:val="B43ABA8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0C22C9B"/>
    <w:multiLevelType w:val="hybridMultilevel"/>
    <w:tmpl w:val="E120146C"/>
    <w:lvl w:ilvl="0" w:tplc="A5F63BB4">
      <w:start w:val="4"/>
      <w:numFmt w:val="bullet"/>
      <w:lvlText w:val="-"/>
      <w:lvlJc w:val="left"/>
      <w:pPr>
        <w:tabs>
          <w:tab w:val="num" w:pos="170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8A0DC9"/>
    <w:multiLevelType w:val="multilevel"/>
    <w:tmpl w:val="2B607D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9996DD6"/>
    <w:multiLevelType w:val="hybridMultilevel"/>
    <w:tmpl w:val="D3EC7A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1D0CA4"/>
    <w:multiLevelType w:val="hybridMultilevel"/>
    <w:tmpl w:val="1DF823A2"/>
    <w:lvl w:ilvl="0" w:tplc="70E0CA8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76AE1"/>
    <w:multiLevelType w:val="multilevel"/>
    <w:tmpl w:val="EC3EA4F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27426A0"/>
    <w:multiLevelType w:val="hybridMultilevel"/>
    <w:tmpl w:val="39FCFD8A"/>
    <w:lvl w:ilvl="0" w:tplc="E2EE887A">
      <w:start w:val="2"/>
      <w:numFmt w:val="decimal"/>
      <w:lvlText w:val="%1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7" w15:restartNumberingAfterBreak="0">
    <w:nsid w:val="43247F01"/>
    <w:multiLevelType w:val="hybridMultilevel"/>
    <w:tmpl w:val="96C6959A"/>
    <w:lvl w:ilvl="0" w:tplc="FDFC53C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Arial" w:eastAsia="SimSun" w:hAnsi="Arial" w:cs="Arial"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0335F5"/>
    <w:multiLevelType w:val="hybridMultilevel"/>
    <w:tmpl w:val="8F1EE7F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7806B6"/>
    <w:multiLevelType w:val="multilevel"/>
    <w:tmpl w:val="6218D14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EF2514D"/>
    <w:multiLevelType w:val="hybridMultilevel"/>
    <w:tmpl w:val="12E688A4"/>
    <w:lvl w:ilvl="0" w:tplc="DDA0D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194A79"/>
    <w:multiLevelType w:val="hybridMultilevel"/>
    <w:tmpl w:val="073E205A"/>
    <w:lvl w:ilvl="0" w:tplc="6E124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46176"/>
    <w:multiLevelType w:val="multilevel"/>
    <w:tmpl w:val="82BCF9B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6570613"/>
    <w:multiLevelType w:val="multilevel"/>
    <w:tmpl w:val="4CF6C91A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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4" w15:restartNumberingAfterBreak="0">
    <w:nsid w:val="591243B7"/>
    <w:multiLevelType w:val="hybridMultilevel"/>
    <w:tmpl w:val="185CFA2A"/>
    <w:lvl w:ilvl="0" w:tplc="041F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5" w15:restartNumberingAfterBreak="0">
    <w:nsid w:val="595F614A"/>
    <w:multiLevelType w:val="hybridMultilevel"/>
    <w:tmpl w:val="5AB40B30"/>
    <w:lvl w:ilvl="0" w:tplc="04DEF9B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816D3A"/>
    <w:multiLevelType w:val="hybridMultilevel"/>
    <w:tmpl w:val="C4A0C332"/>
    <w:lvl w:ilvl="0" w:tplc="A5F63BB4">
      <w:start w:val="4"/>
      <w:numFmt w:val="bullet"/>
      <w:lvlText w:val="-"/>
      <w:lvlJc w:val="left"/>
      <w:pPr>
        <w:tabs>
          <w:tab w:val="num" w:pos="170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A560D1"/>
    <w:multiLevelType w:val="multilevel"/>
    <w:tmpl w:val="143E13A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AA171F5"/>
    <w:multiLevelType w:val="multilevel"/>
    <w:tmpl w:val="0F6868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5A74B4"/>
    <w:multiLevelType w:val="hybridMultilevel"/>
    <w:tmpl w:val="EED8820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8521C"/>
    <w:multiLevelType w:val="hybridMultilevel"/>
    <w:tmpl w:val="8EEC91A6"/>
    <w:lvl w:ilvl="0" w:tplc="6E124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245D0"/>
    <w:multiLevelType w:val="hybridMultilevel"/>
    <w:tmpl w:val="B9DCC7BE"/>
    <w:lvl w:ilvl="0" w:tplc="BBB0FF5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E505CF"/>
    <w:multiLevelType w:val="hybridMultilevel"/>
    <w:tmpl w:val="45B8131C"/>
    <w:lvl w:ilvl="0" w:tplc="061241F2">
      <w:start w:val="4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F159D9"/>
    <w:multiLevelType w:val="hybridMultilevel"/>
    <w:tmpl w:val="8CFE58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9E32E7"/>
    <w:multiLevelType w:val="hybridMultilevel"/>
    <w:tmpl w:val="DAA8F934"/>
    <w:lvl w:ilvl="0" w:tplc="080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B63F1F"/>
    <w:multiLevelType w:val="multilevel"/>
    <w:tmpl w:val="AA4C9E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98954B5"/>
    <w:multiLevelType w:val="hybridMultilevel"/>
    <w:tmpl w:val="F7064DA4"/>
    <w:lvl w:ilvl="0" w:tplc="6F00E6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36"/>
  </w:num>
  <w:num w:numId="4">
    <w:abstractNumId w:val="35"/>
  </w:num>
  <w:num w:numId="5">
    <w:abstractNumId w:val="41"/>
  </w:num>
  <w:num w:numId="6">
    <w:abstractNumId w:val="42"/>
  </w:num>
  <w:num w:numId="7">
    <w:abstractNumId w:val="12"/>
  </w:num>
  <w:num w:numId="8">
    <w:abstractNumId w:val="11"/>
  </w:num>
  <w:num w:numId="9">
    <w:abstractNumId w:val="9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1"/>
  </w:num>
  <w:num w:numId="12">
    <w:abstractNumId w:val="28"/>
  </w:num>
  <w:num w:numId="13">
    <w:abstractNumId w:val="25"/>
  </w:num>
  <w:num w:numId="14">
    <w:abstractNumId w:val="19"/>
  </w:num>
  <w:num w:numId="15">
    <w:abstractNumId w:val="44"/>
  </w:num>
  <w:num w:numId="16">
    <w:abstractNumId w:val="10"/>
  </w:num>
  <w:num w:numId="17">
    <w:abstractNumId w:val="37"/>
  </w:num>
  <w:num w:numId="18">
    <w:abstractNumId w:val="13"/>
  </w:num>
  <w:num w:numId="19">
    <w:abstractNumId w:val="45"/>
  </w:num>
  <w:num w:numId="20">
    <w:abstractNumId w:val="22"/>
  </w:num>
  <w:num w:numId="21">
    <w:abstractNumId w:val="29"/>
  </w:num>
  <w:num w:numId="22">
    <w:abstractNumId w:val="46"/>
  </w:num>
  <w:num w:numId="23">
    <w:abstractNumId w:val="24"/>
  </w:num>
  <w:num w:numId="24">
    <w:abstractNumId w:val="18"/>
  </w:num>
  <w:num w:numId="25">
    <w:abstractNumId w:val="6"/>
  </w:num>
  <w:num w:numId="26">
    <w:abstractNumId w:val="38"/>
  </w:num>
  <w:num w:numId="27">
    <w:abstractNumId w:val="15"/>
  </w:num>
  <w:num w:numId="28">
    <w:abstractNumId w:val="14"/>
  </w:num>
  <w:num w:numId="29">
    <w:abstractNumId w:val="8"/>
  </w:num>
  <w:num w:numId="30">
    <w:abstractNumId w:val="26"/>
  </w:num>
  <w:num w:numId="31">
    <w:abstractNumId w:val="5"/>
  </w:num>
  <w:num w:numId="32">
    <w:abstractNumId w:val="27"/>
  </w:num>
  <w:num w:numId="33">
    <w:abstractNumId w:val="23"/>
  </w:num>
  <w:num w:numId="34">
    <w:abstractNumId w:val="31"/>
  </w:num>
  <w:num w:numId="35">
    <w:abstractNumId w:val="43"/>
  </w:num>
  <w:num w:numId="36">
    <w:abstractNumId w:val="40"/>
  </w:num>
  <w:num w:numId="37">
    <w:abstractNumId w:val="39"/>
  </w:num>
  <w:num w:numId="38">
    <w:abstractNumId w:val="33"/>
  </w:num>
  <w:num w:numId="39">
    <w:abstractNumId w:val="2"/>
  </w:num>
  <w:num w:numId="40">
    <w:abstractNumId w:val="34"/>
  </w:num>
  <w:num w:numId="41">
    <w:abstractNumId w:val="30"/>
  </w:num>
  <w:num w:numId="42">
    <w:abstractNumId w:val="20"/>
  </w:num>
  <w:num w:numId="43">
    <w:abstractNumId w:val="7"/>
  </w:num>
  <w:num w:numId="44">
    <w:abstractNumId w:val="3"/>
  </w:num>
  <w:num w:numId="45">
    <w:abstractNumId w:val="32"/>
  </w:num>
  <w:num w:numId="46">
    <w:abstractNumId w:val="4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ZyVY3jKRojLyo53BaczgDegVO9pWWuyz6hyGTQHUT0ddXWmt6wCe3WhdR1YwQ7r385hwg/yozhA6UJ8e+gXXPg==" w:salt="Oj3B4jCeuPfR4sX7bz+ZsA=="/>
  <w:defaultTabStop w:val="708"/>
  <w:hyphenationZone w:val="425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71"/>
    <w:rsid w:val="00041553"/>
    <w:rsid w:val="0005027E"/>
    <w:rsid w:val="00085087"/>
    <w:rsid w:val="0009053B"/>
    <w:rsid w:val="000B2153"/>
    <w:rsid w:val="000B67D8"/>
    <w:rsid w:val="000C57F7"/>
    <w:rsid w:val="000C7E89"/>
    <w:rsid w:val="00111CD2"/>
    <w:rsid w:val="00124F5E"/>
    <w:rsid w:val="0016200F"/>
    <w:rsid w:val="001A3365"/>
    <w:rsid w:val="001C65BC"/>
    <w:rsid w:val="001D0891"/>
    <w:rsid w:val="002064CE"/>
    <w:rsid w:val="00227192"/>
    <w:rsid w:val="00232D45"/>
    <w:rsid w:val="00244CAC"/>
    <w:rsid w:val="002717D5"/>
    <w:rsid w:val="002724E9"/>
    <w:rsid w:val="00292EEC"/>
    <w:rsid w:val="0029747C"/>
    <w:rsid w:val="002A4C47"/>
    <w:rsid w:val="002B4A4D"/>
    <w:rsid w:val="002B5C35"/>
    <w:rsid w:val="002D62F4"/>
    <w:rsid w:val="002E61D9"/>
    <w:rsid w:val="002F3A24"/>
    <w:rsid w:val="0030084C"/>
    <w:rsid w:val="0030162C"/>
    <w:rsid w:val="003016B2"/>
    <w:rsid w:val="003832EC"/>
    <w:rsid w:val="00390E3A"/>
    <w:rsid w:val="003A00F6"/>
    <w:rsid w:val="003B3DF7"/>
    <w:rsid w:val="003D183F"/>
    <w:rsid w:val="003D453F"/>
    <w:rsid w:val="003F236A"/>
    <w:rsid w:val="003F459D"/>
    <w:rsid w:val="00403EB3"/>
    <w:rsid w:val="00434CE1"/>
    <w:rsid w:val="00451EEA"/>
    <w:rsid w:val="00453FBF"/>
    <w:rsid w:val="0046742A"/>
    <w:rsid w:val="00477590"/>
    <w:rsid w:val="004850D1"/>
    <w:rsid w:val="00494FFE"/>
    <w:rsid w:val="004E2579"/>
    <w:rsid w:val="004E75F1"/>
    <w:rsid w:val="00514F0C"/>
    <w:rsid w:val="005244E6"/>
    <w:rsid w:val="00543853"/>
    <w:rsid w:val="00546AAA"/>
    <w:rsid w:val="00552256"/>
    <w:rsid w:val="00567FA1"/>
    <w:rsid w:val="00582BBC"/>
    <w:rsid w:val="00582BDD"/>
    <w:rsid w:val="005836FA"/>
    <w:rsid w:val="00585CF0"/>
    <w:rsid w:val="005A2A13"/>
    <w:rsid w:val="005B3EB1"/>
    <w:rsid w:val="005C3DC1"/>
    <w:rsid w:val="005D2C0C"/>
    <w:rsid w:val="005D5912"/>
    <w:rsid w:val="005E1EEA"/>
    <w:rsid w:val="005E6658"/>
    <w:rsid w:val="0061220B"/>
    <w:rsid w:val="00663F14"/>
    <w:rsid w:val="00666822"/>
    <w:rsid w:val="006B056A"/>
    <w:rsid w:val="006B347E"/>
    <w:rsid w:val="006C1813"/>
    <w:rsid w:val="006C6A50"/>
    <w:rsid w:val="006F25B7"/>
    <w:rsid w:val="00707A10"/>
    <w:rsid w:val="00716FCE"/>
    <w:rsid w:val="00742355"/>
    <w:rsid w:val="00745DF4"/>
    <w:rsid w:val="00751471"/>
    <w:rsid w:val="00765D8C"/>
    <w:rsid w:val="007A7DA2"/>
    <w:rsid w:val="007B0DE6"/>
    <w:rsid w:val="007B748B"/>
    <w:rsid w:val="007D050A"/>
    <w:rsid w:val="007D53F8"/>
    <w:rsid w:val="007F19C8"/>
    <w:rsid w:val="0084147C"/>
    <w:rsid w:val="00851090"/>
    <w:rsid w:val="0085569B"/>
    <w:rsid w:val="00875295"/>
    <w:rsid w:val="008816FD"/>
    <w:rsid w:val="00891520"/>
    <w:rsid w:val="00891ADD"/>
    <w:rsid w:val="00893F73"/>
    <w:rsid w:val="008A7696"/>
    <w:rsid w:val="008D158B"/>
    <w:rsid w:val="008F5B1C"/>
    <w:rsid w:val="0091729F"/>
    <w:rsid w:val="00920C0D"/>
    <w:rsid w:val="0094096B"/>
    <w:rsid w:val="009505B3"/>
    <w:rsid w:val="00952125"/>
    <w:rsid w:val="00965366"/>
    <w:rsid w:val="009A2074"/>
    <w:rsid w:val="009A702A"/>
    <w:rsid w:val="009B5F8C"/>
    <w:rsid w:val="009B79D2"/>
    <w:rsid w:val="009C0E06"/>
    <w:rsid w:val="009D5903"/>
    <w:rsid w:val="00A346ED"/>
    <w:rsid w:val="00A44C53"/>
    <w:rsid w:val="00A5666F"/>
    <w:rsid w:val="00AA190B"/>
    <w:rsid w:val="00AC1A46"/>
    <w:rsid w:val="00AD6733"/>
    <w:rsid w:val="00AD6DE0"/>
    <w:rsid w:val="00AF20A2"/>
    <w:rsid w:val="00AF6270"/>
    <w:rsid w:val="00B13BFC"/>
    <w:rsid w:val="00B33094"/>
    <w:rsid w:val="00B35817"/>
    <w:rsid w:val="00B4470A"/>
    <w:rsid w:val="00B6143A"/>
    <w:rsid w:val="00B65FE0"/>
    <w:rsid w:val="00B66EE9"/>
    <w:rsid w:val="00B71716"/>
    <w:rsid w:val="00B83FE8"/>
    <w:rsid w:val="00BA3B5B"/>
    <w:rsid w:val="00BB4491"/>
    <w:rsid w:val="00BE617E"/>
    <w:rsid w:val="00BF2B21"/>
    <w:rsid w:val="00C03DEC"/>
    <w:rsid w:val="00C15D98"/>
    <w:rsid w:val="00C20BC7"/>
    <w:rsid w:val="00C36369"/>
    <w:rsid w:val="00C73794"/>
    <w:rsid w:val="00C918D3"/>
    <w:rsid w:val="00CA4E62"/>
    <w:rsid w:val="00CB56CF"/>
    <w:rsid w:val="00CE4631"/>
    <w:rsid w:val="00CF5A7F"/>
    <w:rsid w:val="00CF697D"/>
    <w:rsid w:val="00D14787"/>
    <w:rsid w:val="00D1654B"/>
    <w:rsid w:val="00D203BF"/>
    <w:rsid w:val="00D37308"/>
    <w:rsid w:val="00D45863"/>
    <w:rsid w:val="00D677E3"/>
    <w:rsid w:val="00D7191A"/>
    <w:rsid w:val="00D756FA"/>
    <w:rsid w:val="00D76932"/>
    <w:rsid w:val="00DB5E28"/>
    <w:rsid w:val="00DC0FDF"/>
    <w:rsid w:val="00DC673D"/>
    <w:rsid w:val="00DE16C3"/>
    <w:rsid w:val="00DE436C"/>
    <w:rsid w:val="00E31440"/>
    <w:rsid w:val="00F33103"/>
    <w:rsid w:val="00F571DF"/>
    <w:rsid w:val="00F6321D"/>
    <w:rsid w:val="00F76AFF"/>
    <w:rsid w:val="00F96E16"/>
    <w:rsid w:val="00FC22CE"/>
    <w:rsid w:val="00FD533F"/>
    <w:rsid w:val="00FD7046"/>
    <w:rsid w:val="00FE0560"/>
    <w:rsid w:val="00FE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B5CA5BB-6F12-47D9-BA74-FF60EAA65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CF0"/>
    <w:rPr>
      <w:szCs w:val="22"/>
      <w:lang w:eastAsia="en-US"/>
    </w:rPr>
  </w:style>
  <w:style w:type="paragraph" w:styleId="Balk1">
    <w:name w:val="heading 1"/>
    <w:aliases w:val="1 Heading,baslık 1 Char,baslık 1"/>
    <w:basedOn w:val="Normal"/>
    <w:next w:val="Normal"/>
    <w:link w:val="Balk1Char"/>
    <w:qFormat/>
    <w:rsid w:val="004E75F1"/>
    <w:pPr>
      <w:keepNext/>
      <w:keepLines/>
      <w:tabs>
        <w:tab w:val="left" w:pos="567"/>
      </w:tabs>
      <w:jc w:val="both"/>
      <w:outlineLvl w:val="0"/>
    </w:pPr>
    <w:rPr>
      <w:rFonts w:eastAsia="Times New Roman" w:cs="Times New Roman"/>
      <w:b/>
      <w:bCs/>
      <w:sz w:val="28"/>
      <w:szCs w:val="28"/>
    </w:rPr>
  </w:style>
  <w:style w:type="paragraph" w:styleId="Balk2">
    <w:name w:val="heading 2"/>
    <w:aliases w:val="Başlık 2 Char Char Char Char Char"/>
    <w:basedOn w:val="Normal"/>
    <w:next w:val="Normal"/>
    <w:link w:val="Balk2Char"/>
    <w:uiPriority w:val="9"/>
    <w:qFormat/>
    <w:rsid w:val="008F5B1C"/>
    <w:pPr>
      <w:keepNext/>
      <w:tabs>
        <w:tab w:val="left" w:pos="567"/>
      </w:tabs>
      <w:jc w:val="both"/>
      <w:outlineLvl w:val="1"/>
    </w:pPr>
    <w:rPr>
      <w:rFonts w:eastAsia="Times New Roman" w:cs="Times New Roman"/>
      <w:b/>
      <w:bCs/>
      <w:iCs/>
      <w:sz w:val="24"/>
      <w:szCs w:val="28"/>
    </w:rPr>
  </w:style>
  <w:style w:type="paragraph" w:styleId="Balk3">
    <w:name w:val="heading 3"/>
    <w:aliases w:val="Heading 3 Char"/>
    <w:basedOn w:val="Normal"/>
    <w:next w:val="Normal"/>
    <w:link w:val="Balk3Char"/>
    <w:qFormat/>
    <w:rsid w:val="0046742A"/>
    <w:pPr>
      <w:keepNext/>
      <w:tabs>
        <w:tab w:val="left" w:pos="567"/>
      </w:tabs>
      <w:jc w:val="both"/>
      <w:outlineLvl w:val="2"/>
    </w:pPr>
    <w:rPr>
      <w:rFonts w:eastAsia="Times New Roman" w:cs="Times New Roman"/>
      <w:b/>
      <w:bCs/>
      <w:sz w:val="22"/>
      <w:szCs w:val="26"/>
    </w:rPr>
  </w:style>
  <w:style w:type="paragraph" w:styleId="Balk4">
    <w:name w:val="heading 4"/>
    <w:basedOn w:val="Normal"/>
    <w:next w:val="Normal"/>
    <w:link w:val="Balk4Char"/>
    <w:qFormat/>
    <w:rsid w:val="00751471"/>
    <w:pPr>
      <w:keepNext/>
      <w:jc w:val="center"/>
      <w:outlineLvl w:val="3"/>
    </w:pPr>
    <w:rPr>
      <w:rFonts w:eastAsia="Times New Roman" w:cs="Times New Roman"/>
      <w:b/>
      <w:bCs/>
      <w:sz w:val="28"/>
      <w:szCs w:val="24"/>
    </w:rPr>
  </w:style>
  <w:style w:type="paragraph" w:styleId="Balk5">
    <w:name w:val="heading 5"/>
    <w:basedOn w:val="Normal"/>
    <w:next w:val="Normal"/>
    <w:link w:val="Balk5Char"/>
    <w:qFormat/>
    <w:rsid w:val="00751471"/>
    <w:pPr>
      <w:keepNext/>
      <w:spacing w:line="240" w:lineRule="exact"/>
      <w:outlineLvl w:val="4"/>
    </w:pPr>
    <w:rPr>
      <w:rFonts w:eastAsia="Times New Roman" w:cs="Times New Roman"/>
      <w:b/>
      <w:bCs/>
      <w:szCs w:val="24"/>
      <w:u w:val="single"/>
    </w:rPr>
  </w:style>
  <w:style w:type="paragraph" w:styleId="Balk6">
    <w:name w:val="heading 6"/>
    <w:basedOn w:val="Normal"/>
    <w:next w:val="Normal"/>
    <w:link w:val="Balk6Char"/>
    <w:qFormat/>
    <w:rsid w:val="00751471"/>
    <w:pPr>
      <w:spacing w:before="240" w:after="60"/>
      <w:jc w:val="both"/>
      <w:outlineLvl w:val="5"/>
    </w:pPr>
    <w:rPr>
      <w:rFonts w:ascii="Times New Roman" w:eastAsia="Times New Roman" w:hAnsi="Times New Roman" w:cs="Times New Roman"/>
      <w:b/>
      <w:bCs/>
      <w:sz w:val="22"/>
      <w:lang w:eastAsia="tr-TR"/>
    </w:rPr>
  </w:style>
  <w:style w:type="paragraph" w:styleId="Balk7">
    <w:name w:val="heading 7"/>
    <w:basedOn w:val="Normal"/>
    <w:next w:val="Normal"/>
    <w:link w:val="Balk7Char"/>
    <w:qFormat/>
    <w:rsid w:val="00751471"/>
    <w:pPr>
      <w:keepNext/>
      <w:tabs>
        <w:tab w:val="num" w:pos="1800"/>
      </w:tabs>
      <w:ind w:left="1296" w:hanging="1296"/>
      <w:jc w:val="both"/>
      <w:outlineLvl w:val="6"/>
    </w:pPr>
    <w:rPr>
      <w:rFonts w:eastAsia="Times New Roman"/>
      <w:b/>
      <w:bCs/>
      <w:sz w:val="22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751471"/>
    <w:pPr>
      <w:keepNext/>
      <w:jc w:val="right"/>
      <w:outlineLvl w:val="8"/>
    </w:pPr>
    <w:rPr>
      <w:rFonts w:eastAsia="Times New Roman" w:cs="Times New Roman"/>
      <w:b/>
      <w:sz w:val="4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uiPriority w:val="39"/>
    <w:qFormat/>
    <w:rsid w:val="00434CE1"/>
    <w:pPr>
      <w:tabs>
        <w:tab w:val="right" w:leader="dot" w:pos="9628"/>
      </w:tabs>
      <w:ind w:left="198"/>
      <w:jc w:val="both"/>
    </w:pPr>
    <w:rPr>
      <w:rFonts w:eastAsia="SimSun"/>
      <w:szCs w:val="28"/>
      <w:lang w:val="en-AU" w:eastAsia="tr-TR"/>
    </w:rPr>
  </w:style>
  <w:style w:type="character" w:customStyle="1" w:styleId="Balk1Char">
    <w:name w:val="Başlık 1 Char"/>
    <w:aliases w:val="1 Heading Char1,baslık 1 Char Char1,baslık 1 Char2"/>
    <w:link w:val="Balk1"/>
    <w:uiPriority w:val="9"/>
    <w:rsid w:val="004E75F1"/>
    <w:rPr>
      <w:rFonts w:eastAsia="Times New Roman" w:cs="Times New Roman"/>
      <w:b/>
      <w:bCs/>
      <w:sz w:val="28"/>
      <w:szCs w:val="28"/>
    </w:rPr>
  </w:style>
  <w:style w:type="character" w:customStyle="1" w:styleId="Balk2Char">
    <w:name w:val="Başlık 2 Char"/>
    <w:aliases w:val="Başlık 2 Char Char Char Char Char Char1"/>
    <w:link w:val="Balk2"/>
    <w:uiPriority w:val="9"/>
    <w:rsid w:val="008F5B1C"/>
    <w:rPr>
      <w:rFonts w:eastAsia="Times New Roman" w:cs="Times New Roman"/>
      <w:b/>
      <w:bCs/>
      <w:iCs/>
      <w:sz w:val="24"/>
      <w:szCs w:val="28"/>
    </w:rPr>
  </w:style>
  <w:style w:type="paragraph" w:styleId="T1">
    <w:name w:val="toc 1"/>
    <w:basedOn w:val="Normal"/>
    <w:next w:val="Normal"/>
    <w:uiPriority w:val="39"/>
    <w:qFormat/>
    <w:rsid w:val="006F25B7"/>
    <w:pPr>
      <w:tabs>
        <w:tab w:val="right" w:leader="dot" w:pos="9628"/>
      </w:tabs>
      <w:jc w:val="both"/>
    </w:pPr>
    <w:rPr>
      <w:rFonts w:eastAsia="Times New Roman" w:cs="Times New Roman"/>
      <w:b/>
      <w:noProof/>
      <w:szCs w:val="20"/>
      <w:lang w:val="en-AU" w:eastAsia="tr-TR"/>
    </w:rPr>
  </w:style>
  <w:style w:type="character" w:customStyle="1" w:styleId="Balk3Char">
    <w:name w:val="Başlık 3 Char"/>
    <w:aliases w:val="Heading 3 Char Char"/>
    <w:link w:val="Balk3"/>
    <w:rsid w:val="0046742A"/>
    <w:rPr>
      <w:rFonts w:eastAsia="Times New Roman" w:cs="Times New Roman"/>
      <w:b/>
      <w:bCs/>
      <w:sz w:val="22"/>
      <w:szCs w:val="26"/>
    </w:rPr>
  </w:style>
  <w:style w:type="character" w:customStyle="1" w:styleId="Balk4Char">
    <w:name w:val="Başlık 4 Char"/>
    <w:link w:val="Balk4"/>
    <w:rsid w:val="00751471"/>
    <w:rPr>
      <w:rFonts w:eastAsia="Times New Roman" w:cs="Times New Roman"/>
      <w:b/>
      <w:bCs/>
      <w:sz w:val="28"/>
      <w:szCs w:val="24"/>
    </w:rPr>
  </w:style>
  <w:style w:type="character" w:customStyle="1" w:styleId="Balk5Char">
    <w:name w:val="Başlık 5 Char"/>
    <w:link w:val="Balk5"/>
    <w:rsid w:val="00751471"/>
    <w:rPr>
      <w:rFonts w:eastAsia="Times New Roman" w:cs="Times New Roman"/>
      <w:b/>
      <w:bCs/>
      <w:szCs w:val="24"/>
      <w:u w:val="single"/>
    </w:rPr>
  </w:style>
  <w:style w:type="character" w:customStyle="1" w:styleId="Balk6Char">
    <w:name w:val="Başlık 6 Char"/>
    <w:link w:val="Balk6"/>
    <w:rsid w:val="00751471"/>
    <w:rPr>
      <w:rFonts w:ascii="Times New Roman" w:eastAsia="Times New Roman" w:hAnsi="Times New Roman" w:cs="Times New Roman"/>
      <w:b/>
      <w:bCs/>
      <w:sz w:val="22"/>
      <w:lang w:eastAsia="tr-TR"/>
    </w:rPr>
  </w:style>
  <w:style w:type="character" w:customStyle="1" w:styleId="Balk7Char">
    <w:name w:val="Başlık 7 Char"/>
    <w:link w:val="Balk7"/>
    <w:rsid w:val="00751471"/>
    <w:rPr>
      <w:rFonts w:eastAsia="Times New Roman"/>
      <w:b/>
      <w:bCs/>
      <w:sz w:val="22"/>
      <w:szCs w:val="20"/>
      <w:lang w:eastAsia="tr-TR"/>
    </w:rPr>
  </w:style>
  <w:style w:type="character" w:customStyle="1" w:styleId="Balk9Char">
    <w:name w:val="Başlık 9 Char"/>
    <w:link w:val="Balk9"/>
    <w:rsid w:val="00751471"/>
    <w:rPr>
      <w:rFonts w:eastAsia="Times New Roman" w:cs="Times New Roman"/>
      <w:b/>
      <w:sz w:val="44"/>
      <w:szCs w:val="20"/>
      <w:lang w:eastAsia="tr-TR"/>
    </w:rPr>
  </w:style>
  <w:style w:type="numbering" w:customStyle="1" w:styleId="ListeYok1">
    <w:name w:val="Liste Yok1"/>
    <w:next w:val="ListeYok"/>
    <w:uiPriority w:val="99"/>
    <w:semiHidden/>
    <w:unhideWhenUsed/>
    <w:rsid w:val="00751471"/>
  </w:style>
  <w:style w:type="paragraph" w:styleId="T3">
    <w:name w:val="toc 3"/>
    <w:basedOn w:val="Normal"/>
    <w:next w:val="Normal"/>
    <w:autoRedefine/>
    <w:uiPriority w:val="39"/>
    <w:qFormat/>
    <w:rsid w:val="00751471"/>
    <w:pPr>
      <w:ind w:left="480"/>
    </w:pPr>
    <w:rPr>
      <w:rFonts w:eastAsia="Times New Roman" w:cs="Times New Roman"/>
      <w:szCs w:val="24"/>
    </w:rPr>
  </w:style>
  <w:style w:type="paragraph" w:styleId="T4">
    <w:name w:val="toc 4"/>
    <w:basedOn w:val="Normal"/>
    <w:next w:val="Normal"/>
    <w:autoRedefine/>
    <w:semiHidden/>
    <w:rsid w:val="00751471"/>
    <w:pPr>
      <w:ind w:left="720"/>
    </w:pPr>
    <w:rPr>
      <w:rFonts w:eastAsia="Times New Roman" w:cs="Times New Roman"/>
      <w:szCs w:val="24"/>
    </w:rPr>
  </w:style>
  <w:style w:type="paragraph" w:styleId="T5">
    <w:name w:val="toc 5"/>
    <w:basedOn w:val="Normal"/>
    <w:next w:val="Normal"/>
    <w:autoRedefine/>
    <w:semiHidden/>
    <w:rsid w:val="00751471"/>
    <w:pPr>
      <w:ind w:left="960"/>
    </w:pPr>
    <w:rPr>
      <w:rFonts w:eastAsia="Times New Roman" w:cs="Times New Roman"/>
      <w:szCs w:val="24"/>
    </w:rPr>
  </w:style>
  <w:style w:type="paragraph" w:styleId="T6">
    <w:name w:val="toc 6"/>
    <w:basedOn w:val="Normal"/>
    <w:next w:val="Normal"/>
    <w:autoRedefine/>
    <w:semiHidden/>
    <w:rsid w:val="00751471"/>
    <w:pPr>
      <w:ind w:left="1200"/>
    </w:pPr>
    <w:rPr>
      <w:rFonts w:eastAsia="Times New Roman" w:cs="Times New Roman"/>
      <w:szCs w:val="24"/>
    </w:rPr>
  </w:style>
  <w:style w:type="paragraph" w:styleId="T7">
    <w:name w:val="toc 7"/>
    <w:basedOn w:val="Normal"/>
    <w:next w:val="Normal"/>
    <w:autoRedefine/>
    <w:semiHidden/>
    <w:rsid w:val="00751471"/>
    <w:pPr>
      <w:ind w:left="1440"/>
    </w:pPr>
    <w:rPr>
      <w:rFonts w:eastAsia="Times New Roman" w:cs="Times New Roman"/>
      <w:szCs w:val="24"/>
    </w:rPr>
  </w:style>
  <w:style w:type="paragraph" w:styleId="T8">
    <w:name w:val="toc 8"/>
    <w:basedOn w:val="Normal"/>
    <w:next w:val="Normal"/>
    <w:autoRedefine/>
    <w:semiHidden/>
    <w:rsid w:val="00751471"/>
    <w:pPr>
      <w:ind w:left="1680"/>
    </w:pPr>
    <w:rPr>
      <w:rFonts w:eastAsia="Times New Roman" w:cs="Times New Roman"/>
      <w:szCs w:val="24"/>
    </w:rPr>
  </w:style>
  <w:style w:type="paragraph" w:styleId="T9">
    <w:name w:val="toc 9"/>
    <w:basedOn w:val="Normal"/>
    <w:next w:val="Normal"/>
    <w:autoRedefine/>
    <w:semiHidden/>
    <w:rsid w:val="00751471"/>
    <w:pPr>
      <w:ind w:left="1920"/>
    </w:pPr>
    <w:rPr>
      <w:rFonts w:eastAsia="Times New Roman" w:cs="Times New Roman"/>
      <w:szCs w:val="24"/>
    </w:rPr>
  </w:style>
  <w:style w:type="character" w:styleId="Kpr">
    <w:name w:val="Hyperlink"/>
    <w:uiPriority w:val="99"/>
    <w:rsid w:val="00751471"/>
    <w:rPr>
      <w:color w:val="0000FF"/>
      <w:u w:val="single"/>
    </w:rPr>
  </w:style>
  <w:style w:type="paragraph" w:styleId="stbilgi">
    <w:name w:val="header"/>
    <w:aliases w:val=" Char Char"/>
    <w:basedOn w:val="Normal"/>
    <w:link w:val="stbilgiChar"/>
    <w:rsid w:val="00751471"/>
    <w:pPr>
      <w:tabs>
        <w:tab w:val="center" w:pos="4536"/>
        <w:tab w:val="right" w:pos="9072"/>
      </w:tabs>
    </w:pPr>
    <w:rPr>
      <w:rFonts w:eastAsia="Times New Roman" w:cs="Times New Roman"/>
      <w:szCs w:val="24"/>
    </w:rPr>
  </w:style>
  <w:style w:type="character" w:customStyle="1" w:styleId="stbilgiChar">
    <w:name w:val="Üstbilgi Char"/>
    <w:aliases w:val=" Char Char Char"/>
    <w:link w:val="stbilgi"/>
    <w:rsid w:val="00751471"/>
    <w:rPr>
      <w:rFonts w:eastAsia="Times New Roman" w:cs="Times New Roman"/>
      <w:szCs w:val="24"/>
    </w:rPr>
  </w:style>
  <w:style w:type="paragraph" w:styleId="Altbilgi">
    <w:name w:val="footer"/>
    <w:basedOn w:val="Normal"/>
    <w:link w:val="AltbilgiChar"/>
    <w:uiPriority w:val="99"/>
    <w:rsid w:val="00751471"/>
    <w:pPr>
      <w:tabs>
        <w:tab w:val="center" w:pos="4536"/>
        <w:tab w:val="right" w:pos="9072"/>
      </w:tabs>
    </w:pPr>
    <w:rPr>
      <w:rFonts w:eastAsia="Times New Roman" w:cs="Times New Roman"/>
      <w:szCs w:val="24"/>
    </w:rPr>
  </w:style>
  <w:style w:type="character" w:customStyle="1" w:styleId="AltbilgiChar">
    <w:name w:val="Altbilgi Char"/>
    <w:link w:val="Altbilgi"/>
    <w:uiPriority w:val="99"/>
    <w:rsid w:val="00751471"/>
    <w:rPr>
      <w:rFonts w:eastAsia="Times New Roman" w:cs="Times New Roman"/>
      <w:szCs w:val="24"/>
    </w:rPr>
  </w:style>
  <w:style w:type="character" w:styleId="SayfaNumaras">
    <w:name w:val="page number"/>
    <w:rsid w:val="00751471"/>
  </w:style>
  <w:style w:type="paragraph" w:styleId="KonuBal">
    <w:name w:val="Title"/>
    <w:basedOn w:val="Normal"/>
    <w:link w:val="KonuBalChar"/>
    <w:qFormat/>
    <w:rsid w:val="00751471"/>
    <w:pPr>
      <w:jc w:val="center"/>
    </w:pPr>
    <w:rPr>
      <w:rFonts w:eastAsia="Times New Roman" w:cs="Times New Roman"/>
      <w:b/>
      <w:bCs/>
      <w:sz w:val="28"/>
      <w:szCs w:val="24"/>
    </w:rPr>
  </w:style>
  <w:style w:type="character" w:customStyle="1" w:styleId="KonuBalChar">
    <w:name w:val="Konu Başlığı Char"/>
    <w:link w:val="KonuBal"/>
    <w:rsid w:val="00751471"/>
    <w:rPr>
      <w:rFonts w:eastAsia="Times New Roman" w:cs="Times New Roman"/>
      <w:b/>
      <w:bCs/>
      <w:sz w:val="28"/>
      <w:szCs w:val="24"/>
    </w:rPr>
  </w:style>
  <w:style w:type="character" w:customStyle="1" w:styleId="Balk1Char1">
    <w:name w:val="Başlık 1 Char1"/>
    <w:aliases w:val="1 Heading Char,baslık 1 Char Char,Başlık 1 Char Char,baslık 1 Char1"/>
    <w:rsid w:val="00751471"/>
    <w:rPr>
      <w:rFonts w:ascii="Arial" w:hAnsi="Arial" w:cs="Arial"/>
      <w:b/>
      <w:bCs/>
      <w:kern w:val="32"/>
      <w:sz w:val="28"/>
      <w:szCs w:val="32"/>
      <w:lang w:eastAsia="en-US"/>
    </w:rPr>
  </w:style>
  <w:style w:type="character" w:styleId="Gl">
    <w:name w:val="Strong"/>
    <w:uiPriority w:val="22"/>
    <w:qFormat/>
    <w:rsid w:val="00751471"/>
    <w:rPr>
      <w:b/>
      <w:bCs/>
    </w:rPr>
  </w:style>
  <w:style w:type="paragraph" w:styleId="NormalWeb">
    <w:name w:val="Normal (Web)"/>
    <w:basedOn w:val="Normal"/>
    <w:rsid w:val="007514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hilite1">
    <w:name w:val="hilite1"/>
    <w:rsid w:val="00751471"/>
  </w:style>
  <w:style w:type="character" w:customStyle="1" w:styleId="hilite2">
    <w:name w:val="hilite2"/>
    <w:rsid w:val="00751471"/>
  </w:style>
  <w:style w:type="table" w:styleId="TabloKlavuzu">
    <w:name w:val="Table Grid"/>
    <w:basedOn w:val="NormalTablo"/>
    <w:uiPriority w:val="59"/>
    <w:rsid w:val="00751471"/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Bal">
    <w:name w:val="TOC Heading"/>
    <w:basedOn w:val="Balk1"/>
    <w:next w:val="Normal"/>
    <w:uiPriority w:val="39"/>
    <w:qFormat/>
    <w:rsid w:val="00751471"/>
    <w:pPr>
      <w:tabs>
        <w:tab w:val="clear" w:pos="567"/>
      </w:tabs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51471"/>
    <w:rPr>
      <w:rFonts w:ascii="Tahoma" w:eastAsia="Times New Roman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51471"/>
    <w:rPr>
      <w:rFonts w:ascii="Tahoma" w:eastAsia="Times New Roman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751471"/>
    <w:pPr>
      <w:spacing w:after="120"/>
      <w:jc w:val="both"/>
    </w:pPr>
    <w:rPr>
      <w:rFonts w:eastAsia="Times New Roman" w:cs="Times New Roman"/>
      <w:szCs w:val="20"/>
      <w:lang w:eastAsia="tr-TR"/>
    </w:rPr>
  </w:style>
  <w:style w:type="character" w:customStyle="1" w:styleId="GvdeMetniChar">
    <w:name w:val="Gövde Metni Char"/>
    <w:link w:val="GvdeMetni"/>
    <w:rsid w:val="00751471"/>
    <w:rPr>
      <w:rFonts w:eastAsia="Times New Roman" w:cs="Times New Roman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751471"/>
    <w:pPr>
      <w:ind w:left="720"/>
      <w:contextualSpacing/>
    </w:pPr>
    <w:rPr>
      <w:rFonts w:eastAsia="Times New Roman" w:cs="Times New Roman"/>
      <w:szCs w:val="24"/>
    </w:rPr>
  </w:style>
  <w:style w:type="paragraph" w:styleId="GvdeMetni3">
    <w:name w:val="Body Text 3"/>
    <w:basedOn w:val="Normal"/>
    <w:link w:val="GvdeMetni3Char"/>
    <w:uiPriority w:val="99"/>
    <w:semiHidden/>
    <w:unhideWhenUsed/>
    <w:rsid w:val="00751471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GvdeMetni3Char">
    <w:name w:val="Gövde Metni 3 Char"/>
    <w:link w:val="GvdeMetni3"/>
    <w:uiPriority w:val="99"/>
    <w:semiHidden/>
    <w:rsid w:val="00751471"/>
    <w:rPr>
      <w:rFonts w:eastAsia="Times New Roman" w:cs="Times New Roman"/>
      <w:sz w:val="16"/>
      <w:szCs w:val="16"/>
    </w:rPr>
  </w:style>
  <w:style w:type="character" w:customStyle="1" w:styleId="Balk2Char1">
    <w:name w:val="Başlık 2 Char1"/>
    <w:aliases w:val="Başlık 2 Char Char,Başlık 2 Char Char Char Char Char Char"/>
    <w:rsid w:val="00751471"/>
    <w:rPr>
      <w:rFonts w:ascii="Arial" w:hAnsi="Arial" w:cs="Arial"/>
      <w:b/>
      <w:bCs/>
      <w:iCs/>
      <w:sz w:val="24"/>
      <w:szCs w:val="28"/>
      <w:lang w:val="tr-TR" w:eastAsia="en-US" w:bidi="ar-SA"/>
    </w:rPr>
  </w:style>
  <w:style w:type="paragraph" w:styleId="Dzeltme">
    <w:name w:val="Revision"/>
    <w:hidden/>
    <w:uiPriority w:val="99"/>
    <w:semiHidden/>
    <w:rsid w:val="00751471"/>
    <w:rPr>
      <w:rFonts w:eastAsia="Times New Roman" w:cs="Times New Roman"/>
      <w:szCs w:val="24"/>
      <w:lang w:eastAsia="en-US"/>
    </w:rPr>
  </w:style>
  <w:style w:type="paragraph" w:styleId="GvdeMetni2">
    <w:name w:val="Body Text 2"/>
    <w:basedOn w:val="Normal"/>
    <w:link w:val="GvdeMetni2Char"/>
    <w:rsid w:val="00751471"/>
    <w:pPr>
      <w:spacing w:after="120" w:line="480" w:lineRule="auto"/>
      <w:jc w:val="both"/>
    </w:pPr>
    <w:rPr>
      <w:rFonts w:eastAsia="Times New Roman" w:cs="Times New Roman"/>
      <w:noProof/>
      <w:szCs w:val="24"/>
      <w:lang w:eastAsia="tr-TR"/>
    </w:rPr>
  </w:style>
  <w:style w:type="character" w:customStyle="1" w:styleId="GvdeMetni2Char">
    <w:name w:val="Gövde Metni 2 Char"/>
    <w:link w:val="GvdeMetni2"/>
    <w:rsid w:val="00751471"/>
    <w:rPr>
      <w:rFonts w:eastAsia="Times New Roman" w:cs="Times New Roman"/>
      <w:noProof/>
      <w:szCs w:val="24"/>
      <w:lang w:eastAsia="tr-TR"/>
    </w:rPr>
  </w:style>
  <w:style w:type="paragraph" w:customStyle="1" w:styleId="ListeParagraf1">
    <w:name w:val="Liste Paragraf1"/>
    <w:basedOn w:val="Normal"/>
    <w:rsid w:val="0096536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character" w:customStyle="1" w:styleId="apple-converted-space">
    <w:name w:val="apple-converted-space"/>
    <w:rsid w:val="0096536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0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86EF7-29F3-426C-A521-411E0F005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Burçak DOĞAN</dc:creator>
  <cp:lastModifiedBy>Nadiye ÇİÇEK</cp:lastModifiedBy>
  <cp:revision>3</cp:revision>
  <cp:lastPrinted>2015-10-27T17:01:00Z</cp:lastPrinted>
  <dcterms:created xsi:type="dcterms:W3CDTF">2015-11-02T11:53:00Z</dcterms:created>
  <dcterms:modified xsi:type="dcterms:W3CDTF">2015-11-02T11:58:00Z</dcterms:modified>
</cp:coreProperties>
</file>